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DD3E7" w14:textId="5E90F5BB" w:rsidR="00A13E52" w:rsidRPr="009D40CF" w:rsidRDefault="00967231" w:rsidP="00967231">
      <w:pPr>
        <w:pStyle w:val="NormalWeb"/>
        <w:tabs>
          <w:tab w:val="left" w:pos="6810"/>
        </w:tabs>
        <w:spacing w:before="0" w:after="0"/>
        <w:rPr>
          <w:rFonts w:ascii="Garamond" w:hAnsi="Garamond" w:cs="Arial"/>
          <w:b/>
          <w:bCs/>
          <w:sz w:val="22"/>
          <w:szCs w:val="22"/>
        </w:rPr>
      </w:pPr>
      <w:r>
        <w:rPr>
          <w:rFonts w:ascii="Garamond" w:hAnsi="Garamond" w:cs="Arial"/>
          <w:b/>
          <w:bCs/>
          <w:sz w:val="22"/>
          <w:szCs w:val="22"/>
        </w:rPr>
        <w:tab/>
      </w:r>
    </w:p>
    <w:p w14:paraId="3B671864" w14:textId="24884363" w:rsidR="00A13E52" w:rsidRPr="00E0020D" w:rsidRDefault="00810238" w:rsidP="00A13E52">
      <w:pPr>
        <w:jc w:val="center"/>
        <w:rPr>
          <w:rFonts w:ascii="Garamond" w:hAnsi="Garamond" w:cs="Arial"/>
          <w:b/>
          <w:bCs/>
        </w:rPr>
      </w:pPr>
      <w:r>
        <w:rPr>
          <w:rFonts w:ascii="Garamond" w:hAnsi="Garamond" w:cs="Arial"/>
          <w:b/>
          <w:bCs/>
        </w:rPr>
        <w:t>LA ALCALDESA</w:t>
      </w:r>
      <w:r w:rsidR="00A13E52" w:rsidRPr="00E0020D">
        <w:rPr>
          <w:rFonts w:ascii="Garamond" w:hAnsi="Garamond" w:cs="Arial"/>
          <w:b/>
          <w:bCs/>
        </w:rPr>
        <w:t xml:space="preserve"> LOCAL DE </w:t>
      </w:r>
      <w:r w:rsidR="002A7F10">
        <w:rPr>
          <w:rFonts w:ascii="Garamond" w:hAnsi="Garamond" w:cs="Arial"/>
          <w:b/>
          <w:bCs/>
        </w:rPr>
        <w:t>LA CANDELARIA</w:t>
      </w:r>
      <w:r w:rsidR="00A13E52" w:rsidRPr="00E0020D">
        <w:rPr>
          <w:rFonts w:ascii="Garamond" w:hAnsi="Garamond" w:cs="Arial"/>
          <w:b/>
          <w:bCs/>
        </w:rPr>
        <w:t>,</w:t>
      </w:r>
    </w:p>
    <w:p w14:paraId="7D1F7523" w14:textId="77777777" w:rsidR="00A13E52" w:rsidRPr="00E0020D" w:rsidRDefault="00A13E52" w:rsidP="00A13E52">
      <w:pPr>
        <w:autoSpaceDE w:val="0"/>
        <w:adjustRightInd w:val="0"/>
        <w:jc w:val="center"/>
        <w:rPr>
          <w:rFonts w:ascii="Garamond" w:hAnsi="Garamond" w:cs="Arial"/>
        </w:rPr>
      </w:pPr>
    </w:p>
    <w:p w14:paraId="3ADDC47D" w14:textId="77777777" w:rsidR="00A13E52" w:rsidRPr="00E0020D" w:rsidRDefault="00A13E52" w:rsidP="00A13E52">
      <w:pPr>
        <w:autoSpaceDE w:val="0"/>
        <w:adjustRightInd w:val="0"/>
        <w:jc w:val="both"/>
        <w:rPr>
          <w:rFonts w:ascii="Garamond" w:hAnsi="Garamond" w:cs="Arial"/>
        </w:rPr>
      </w:pPr>
      <w:r w:rsidRPr="00E0020D">
        <w:rPr>
          <w:rFonts w:ascii="Garamond" w:hAnsi="Garamond" w:cs="Arial"/>
        </w:rPr>
        <w:t xml:space="preserve">En uso de sus atribuciones legales, especialmente, las conferidas por los artículos 209 de la Constitución Política de Colombia, la Ley 80 de 1993, la Ley 489 de 1998, Ley 1150 de 2007, el Decreto Distrital No. 374 del 2019, el Decreto 1082 de 2015 y demás normas concordantes, y </w:t>
      </w:r>
    </w:p>
    <w:p w14:paraId="68C7C427" w14:textId="77777777" w:rsidR="00A13E52" w:rsidRPr="00E0020D" w:rsidRDefault="00A13E52" w:rsidP="00A13E52">
      <w:pPr>
        <w:jc w:val="both"/>
        <w:rPr>
          <w:rFonts w:ascii="Garamond" w:hAnsi="Garamond" w:cs="Arial"/>
        </w:rPr>
      </w:pPr>
    </w:p>
    <w:p w14:paraId="52BCF6B7" w14:textId="77777777" w:rsidR="00A13E52" w:rsidRPr="00E0020D" w:rsidRDefault="00A13E52" w:rsidP="00A13E52">
      <w:pPr>
        <w:tabs>
          <w:tab w:val="left" w:pos="3969"/>
        </w:tabs>
        <w:jc w:val="center"/>
        <w:rPr>
          <w:rFonts w:ascii="Garamond" w:eastAsia="Batang" w:hAnsi="Garamond" w:cs="Arial"/>
          <w:b/>
        </w:rPr>
      </w:pPr>
      <w:r w:rsidRPr="00E0020D">
        <w:rPr>
          <w:rFonts w:ascii="Garamond" w:eastAsia="Batang" w:hAnsi="Garamond" w:cs="Arial"/>
          <w:b/>
        </w:rPr>
        <w:t>CONSIDERANDO:</w:t>
      </w:r>
    </w:p>
    <w:p w14:paraId="3651AF8F" w14:textId="77777777" w:rsidR="00A13E52" w:rsidRPr="00E0020D" w:rsidRDefault="00A13E52" w:rsidP="00A13E52">
      <w:pPr>
        <w:jc w:val="both"/>
        <w:rPr>
          <w:rFonts w:ascii="Garamond" w:hAnsi="Garamond"/>
        </w:rPr>
      </w:pPr>
    </w:p>
    <w:p w14:paraId="76C8DC0F" w14:textId="59A0610C" w:rsidR="00A13E52" w:rsidRPr="00E0020D" w:rsidRDefault="00A13E52" w:rsidP="00A13E52">
      <w:pPr>
        <w:jc w:val="both"/>
        <w:rPr>
          <w:rFonts w:ascii="Garamond" w:hAnsi="Garamond"/>
        </w:rPr>
      </w:pPr>
      <w:r w:rsidRPr="00E0020D">
        <w:rPr>
          <w:rFonts w:ascii="Garamond" w:hAnsi="Garamond"/>
        </w:rPr>
        <w:t>Que</w:t>
      </w:r>
      <w:r w:rsidR="00093AAE">
        <w:rPr>
          <w:rFonts w:ascii="Garamond" w:hAnsi="Garamond"/>
        </w:rPr>
        <w:t>,</w:t>
      </w:r>
      <w:r w:rsidRPr="00E0020D">
        <w:rPr>
          <w:rFonts w:ascii="Garamond" w:hAnsi="Garamond"/>
        </w:rPr>
        <w:t xml:space="preserve"> el Fondo de Desarrollo Local de </w:t>
      </w:r>
      <w:r w:rsidR="002E1569">
        <w:rPr>
          <w:rFonts w:ascii="Garamond" w:hAnsi="Garamond"/>
        </w:rPr>
        <w:t>la Candelaria</w:t>
      </w:r>
      <w:r w:rsidRPr="00E0020D">
        <w:rPr>
          <w:rFonts w:ascii="Garamond" w:hAnsi="Garamond"/>
        </w:rPr>
        <w:t xml:space="preserve"> suscribió con </w:t>
      </w:r>
      <w:r w:rsidR="00C41CF3">
        <w:rPr>
          <w:rFonts w:ascii="Garamond" w:hAnsi="Garamond"/>
        </w:rPr>
        <w:t xml:space="preserve">el </w:t>
      </w:r>
      <w:r w:rsidR="0059708E">
        <w:rPr>
          <w:rFonts w:ascii="Garamond" w:hAnsi="Garamond"/>
        </w:rPr>
        <w:t>s</w:t>
      </w:r>
      <w:r w:rsidRPr="00E0020D">
        <w:rPr>
          <w:rFonts w:ascii="Garamond" w:hAnsi="Garamond"/>
        </w:rPr>
        <w:t xml:space="preserve">eñor </w:t>
      </w:r>
      <w:r w:rsidR="00C41CF3">
        <w:rPr>
          <w:rFonts w:ascii="Garamond" w:hAnsi="Garamond"/>
          <w:b/>
          <w:bCs/>
        </w:rPr>
        <w:t>ALVARO JAVIER SIERRA SANTOS</w:t>
      </w:r>
      <w:r w:rsidRPr="00E0020D">
        <w:rPr>
          <w:rFonts w:ascii="Garamond" w:hAnsi="Garamond"/>
        </w:rPr>
        <w:t xml:space="preserve">, </w:t>
      </w:r>
      <w:r w:rsidR="0063322D">
        <w:rPr>
          <w:rFonts w:ascii="Garamond" w:hAnsi="Garamond"/>
        </w:rPr>
        <w:t>identifica</w:t>
      </w:r>
      <w:r w:rsidR="00C41CF3">
        <w:rPr>
          <w:rFonts w:ascii="Garamond" w:hAnsi="Garamond"/>
        </w:rPr>
        <w:t>do</w:t>
      </w:r>
      <w:r w:rsidR="0063322D">
        <w:rPr>
          <w:rFonts w:ascii="Garamond" w:hAnsi="Garamond"/>
        </w:rPr>
        <w:t xml:space="preserve"> co</w:t>
      </w:r>
      <w:r w:rsidRPr="00E0020D">
        <w:rPr>
          <w:rFonts w:ascii="Garamond" w:hAnsi="Garamond"/>
        </w:rPr>
        <w:t xml:space="preserve">n la Cédula de Ciudadanía No. </w:t>
      </w:r>
      <w:r w:rsidR="00C41CF3">
        <w:rPr>
          <w:rFonts w:ascii="Garamond" w:hAnsi="Garamond" w:cs="Arial"/>
          <w:color w:val="000000" w:themeColor="text1"/>
          <w:shd w:val="clear" w:color="auto" w:fill="FFFFFF"/>
        </w:rPr>
        <w:t>1.015.403.410</w:t>
      </w:r>
      <w:r w:rsidRPr="00E0020D">
        <w:rPr>
          <w:rFonts w:ascii="Garamond" w:hAnsi="Garamond"/>
        </w:rPr>
        <w:t xml:space="preserve">, el Contrato de Prestación de Servicios </w:t>
      </w:r>
      <w:r w:rsidR="00235739">
        <w:rPr>
          <w:rFonts w:ascii="Garamond" w:hAnsi="Garamond"/>
        </w:rPr>
        <w:t xml:space="preserve">de apoyo a la gestión </w:t>
      </w:r>
      <w:r w:rsidRPr="00E0020D">
        <w:rPr>
          <w:rFonts w:ascii="Garamond" w:hAnsi="Garamond"/>
        </w:rPr>
        <w:t xml:space="preserve">  </w:t>
      </w:r>
      <w:r w:rsidRPr="00266B46">
        <w:rPr>
          <w:rFonts w:ascii="Garamond" w:hAnsi="Garamond"/>
          <w:b/>
          <w:bCs/>
        </w:rPr>
        <w:t xml:space="preserve">No. </w:t>
      </w:r>
      <w:r w:rsidR="005C66E7">
        <w:rPr>
          <w:rFonts w:ascii="Garamond" w:hAnsi="Garamond"/>
          <w:b/>
          <w:bCs/>
        </w:rPr>
        <w:t>0</w:t>
      </w:r>
      <w:r w:rsidR="00C41CF3">
        <w:rPr>
          <w:rFonts w:ascii="Garamond" w:hAnsi="Garamond"/>
          <w:b/>
          <w:bCs/>
        </w:rPr>
        <w:t>73</w:t>
      </w:r>
      <w:r w:rsidRPr="00266B46">
        <w:rPr>
          <w:rFonts w:ascii="Garamond" w:hAnsi="Garamond"/>
          <w:b/>
          <w:bCs/>
        </w:rPr>
        <w:t xml:space="preserve"> de 20</w:t>
      </w:r>
      <w:r w:rsidR="00771304">
        <w:rPr>
          <w:rFonts w:ascii="Garamond" w:hAnsi="Garamond"/>
          <w:b/>
          <w:bCs/>
        </w:rPr>
        <w:t>2</w:t>
      </w:r>
      <w:r w:rsidR="005C66E7">
        <w:rPr>
          <w:rFonts w:ascii="Garamond" w:hAnsi="Garamond"/>
          <w:b/>
          <w:bCs/>
        </w:rPr>
        <w:t>3</w:t>
      </w:r>
      <w:r w:rsidRPr="00E0020D">
        <w:rPr>
          <w:rFonts w:ascii="Garamond" w:hAnsi="Garamond"/>
        </w:rPr>
        <w:t xml:space="preserve">, cuyo objeto era </w:t>
      </w:r>
      <w:r w:rsidR="00235739">
        <w:rPr>
          <w:rFonts w:ascii="Garamond" w:hAnsi="Garamond"/>
        </w:rPr>
        <w:t>“</w:t>
      </w:r>
      <w:r w:rsidR="00C41CF3">
        <w:rPr>
          <w:rFonts w:ascii="Garamond" w:hAnsi="Garamond" w:cs="Arial"/>
          <w:b/>
          <w:bCs/>
          <w:i/>
          <w:iCs/>
          <w:color w:val="000000"/>
          <w:shd w:val="clear" w:color="auto" w:fill="FFFFFF"/>
        </w:rPr>
        <w:t>PRESTAR APOYO ADMINISTRATIVO Y DE COMUNICACIONES A LA JUNTA ADMINISTRADORA LOCAL DE LA CANDELARIA</w:t>
      </w:r>
      <w:r w:rsidR="00235739">
        <w:rPr>
          <w:rFonts w:ascii="Garamond" w:hAnsi="Garamond"/>
        </w:rPr>
        <w:t>”</w:t>
      </w:r>
      <w:r w:rsidR="005C70D4">
        <w:rPr>
          <w:rFonts w:ascii="Garamond" w:hAnsi="Garamond"/>
        </w:rPr>
        <w:t>.</w:t>
      </w:r>
    </w:p>
    <w:p w14:paraId="12AF26DC" w14:textId="77777777" w:rsidR="00A13E52" w:rsidRPr="00E0020D" w:rsidRDefault="00A13E52" w:rsidP="00A13E52">
      <w:pPr>
        <w:jc w:val="both"/>
        <w:rPr>
          <w:rFonts w:ascii="Garamond" w:hAnsi="Garamond"/>
        </w:rPr>
      </w:pPr>
    </w:p>
    <w:p w14:paraId="34B866D2" w14:textId="6E95B646" w:rsidR="007540EC" w:rsidRDefault="00A13E52" w:rsidP="00A13E52">
      <w:pPr>
        <w:jc w:val="both"/>
        <w:rPr>
          <w:rFonts w:ascii="Garamond" w:hAnsi="Garamond"/>
        </w:rPr>
      </w:pPr>
      <w:r w:rsidRPr="00E0020D">
        <w:rPr>
          <w:rFonts w:ascii="Garamond" w:hAnsi="Garamond"/>
        </w:rPr>
        <w:t>Que</w:t>
      </w:r>
      <w:r w:rsidR="00093AAE">
        <w:rPr>
          <w:rFonts w:ascii="Garamond" w:hAnsi="Garamond"/>
        </w:rPr>
        <w:t>,</w:t>
      </w:r>
      <w:r w:rsidRPr="00E0020D">
        <w:rPr>
          <w:rFonts w:ascii="Garamond" w:hAnsi="Garamond"/>
        </w:rPr>
        <w:t xml:space="preserve"> el valor total se estipuló por la suma de </w:t>
      </w:r>
      <w:r w:rsidR="00C41CF3">
        <w:rPr>
          <w:rFonts w:ascii="Garamond" w:hAnsi="Garamond"/>
          <w:b/>
          <w:bCs/>
        </w:rPr>
        <w:t>TREINTA Y TRES MILLONES DE</w:t>
      </w:r>
      <w:r w:rsidR="0059708E">
        <w:rPr>
          <w:rFonts w:ascii="Garamond" w:hAnsi="Garamond"/>
          <w:b/>
          <w:bCs/>
        </w:rPr>
        <w:t xml:space="preserve"> </w:t>
      </w:r>
      <w:r w:rsidR="003D1313" w:rsidRPr="00563D90">
        <w:rPr>
          <w:rFonts w:ascii="Garamond" w:hAnsi="Garamond"/>
          <w:b/>
          <w:bCs/>
        </w:rPr>
        <w:t xml:space="preserve">PESOS </w:t>
      </w:r>
      <w:r w:rsidRPr="00563D90">
        <w:rPr>
          <w:rFonts w:ascii="Garamond" w:hAnsi="Garamond"/>
          <w:b/>
          <w:bCs/>
        </w:rPr>
        <w:t>($</w:t>
      </w:r>
      <w:r w:rsidR="00C41CF3">
        <w:rPr>
          <w:rFonts w:ascii="Garamond" w:hAnsi="Garamond"/>
          <w:b/>
          <w:bCs/>
        </w:rPr>
        <w:t>33.000</w:t>
      </w:r>
      <w:r w:rsidR="0059708E">
        <w:rPr>
          <w:rFonts w:ascii="Garamond" w:hAnsi="Garamond"/>
          <w:b/>
          <w:bCs/>
        </w:rPr>
        <w:t>.000</w:t>
      </w:r>
      <w:r w:rsidRPr="00563D90">
        <w:rPr>
          <w:rFonts w:ascii="Garamond" w:hAnsi="Garamond"/>
          <w:b/>
          <w:bCs/>
        </w:rPr>
        <w:t>) M/CTE</w:t>
      </w:r>
      <w:r w:rsidRPr="00E0020D">
        <w:rPr>
          <w:rFonts w:ascii="Garamond" w:hAnsi="Garamond"/>
        </w:rPr>
        <w:t>, con un plazo de ejecución de</w:t>
      </w:r>
      <w:r w:rsidR="00344CFB">
        <w:rPr>
          <w:rFonts w:ascii="Garamond" w:hAnsi="Garamond"/>
        </w:rPr>
        <w:t xml:space="preserve"> </w:t>
      </w:r>
      <w:r w:rsidR="0059708E">
        <w:rPr>
          <w:rFonts w:ascii="Garamond" w:hAnsi="Garamond"/>
        </w:rPr>
        <w:t>once</w:t>
      </w:r>
      <w:r w:rsidR="00344CFB">
        <w:rPr>
          <w:rFonts w:ascii="Garamond" w:hAnsi="Garamond"/>
        </w:rPr>
        <w:t xml:space="preserve"> </w:t>
      </w:r>
      <w:r w:rsidRPr="00E0020D">
        <w:rPr>
          <w:rFonts w:ascii="Garamond" w:hAnsi="Garamond"/>
        </w:rPr>
        <w:t>(</w:t>
      </w:r>
      <w:r w:rsidR="0059708E">
        <w:rPr>
          <w:rFonts w:ascii="Garamond" w:hAnsi="Garamond"/>
        </w:rPr>
        <w:t>11</w:t>
      </w:r>
      <w:r w:rsidRPr="00E0020D">
        <w:rPr>
          <w:rFonts w:ascii="Garamond" w:hAnsi="Garamond"/>
        </w:rPr>
        <w:t xml:space="preserve">) meses, desde la fecha de suscripción del acta de inicio, hecho que ocurrió el día </w:t>
      </w:r>
      <w:r w:rsidR="00C41CF3">
        <w:rPr>
          <w:rFonts w:ascii="Garamond" w:hAnsi="Garamond"/>
        </w:rPr>
        <w:t>26</w:t>
      </w:r>
      <w:r w:rsidR="0059708E">
        <w:rPr>
          <w:rFonts w:ascii="Garamond" w:hAnsi="Garamond"/>
        </w:rPr>
        <w:t xml:space="preserve"> enero</w:t>
      </w:r>
      <w:r w:rsidRPr="00E0020D">
        <w:rPr>
          <w:rFonts w:ascii="Garamond" w:hAnsi="Garamond"/>
        </w:rPr>
        <w:t xml:space="preserve"> de 20</w:t>
      </w:r>
      <w:r w:rsidR="00266B46">
        <w:rPr>
          <w:rFonts w:ascii="Garamond" w:hAnsi="Garamond"/>
        </w:rPr>
        <w:t>2</w:t>
      </w:r>
      <w:r w:rsidR="00FB0CE1">
        <w:rPr>
          <w:rFonts w:ascii="Garamond" w:hAnsi="Garamond"/>
        </w:rPr>
        <w:t>3</w:t>
      </w:r>
      <w:r w:rsidR="003A781D">
        <w:rPr>
          <w:rFonts w:ascii="Garamond" w:hAnsi="Garamond"/>
        </w:rPr>
        <w:t xml:space="preserve"> y fecha prevista de terminación del </w:t>
      </w:r>
      <w:r w:rsidR="00C41CF3">
        <w:rPr>
          <w:rFonts w:ascii="Garamond" w:hAnsi="Garamond"/>
        </w:rPr>
        <w:t>25</w:t>
      </w:r>
      <w:r w:rsidR="003A781D">
        <w:rPr>
          <w:rFonts w:ascii="Garamond" w:hAnsi="Garamond"/>
        </w:rPr>
        <w:t xml:space="preserve"> de </w:t>
      </w:r>
      <w:r w:rsidR="0059708E">
        <w:rPr>
          <w:rFonts w:ascii="Garamond" w:hAnsi="Garamond"/>
        </w:rPr>
        <w:t>dicie</w:t>
      </w:r>
      <w:r w:rsidR="007E16F1">
        <w:rPr>
          <w:rFonts w:ascii="Garamond" w:hAnsi="Garamond"/>
        </w:rPr>
        <w:t>mbre</w:t>
      </w:r>
      <w:r w:rsidR="003A781D">
        <w:rPr>
          <w:rFonts w:ascii="Garamond" w:hAnsi="Garamond"/>
        </w:rPr>
        <w:t xml:space="preserve"> de 20</w:t>
      </w:r>
      <w:r w:rsidR="00266B46">
        <w:rPr>
          <w:rFonts w:ascii="Garamond" w:hAnsi="Garamond"/>
        </w:rPr>
        <w:t>2</w:t>
      </w:r>
      <w:r w:rsidR="00FB0CE1">
        <w:rPr>
          <w:rFonts w:ascii="Garamond" w:hAnsi="Garamond"/>
        </w:rPr>
        <w:t>3</w:t>
      </w:r>
      <w:r w:rsidR="007540EC">
        <w:rPr>
          <w:rFonts w:ascii="Garamond" w:hAnsi="Garamond"/>
        </w:rPr>
        <w:t>.</w:t>
      </w:r>
      <w:r w:rsidR="007E16F1">
        <w:rPr>
          <w:rFonts w:ascii="Garamond" w:hAnsi="Garamond"/>
        </w:rPr>
        <w:t xml:space="preserve"> </w:t>
      </w:r>
    </w:p>
    <w:p w14:paraId="179984DE" w14:textId="77777777" w:rsidR="00A13E52" w:rsidRPr="00E0020D" w:rsidRDefault="00A13E52" w:rsidP="00A13E52">
      <w:pPr>
        <w:jc w:val="both"/>
        <w:rPr>
          <w:rFonts w:ascii="Garamond" w:hAnsi="Garamond"/>
        </w:rPr>
      </w:pPr>
    </w:p>
    <w:p w14:paraId="778AEAC6" w14:textId="61639D4A" w:rsidR="00A13E52" w:rsidRPr="005A64F5" w:rsidRDefault="00A13E52" w:rsidP="00A13E52">
      <w:pPr>
        <w:jc w:val="both"/>
        <w:rPr>
          <w:rFonts w:ascii="Garamond" w:hAnsi="Garamond"/>
          <w:b/>
          <w:bCs/>
        </w:rPr>
      </w:pPr>
      <w:r w:rsidRPr="00E0020D">
        <w:rPr>
          <w:rFonts w:ascii="Garamond" w:hAnsi="Garamond"/>
        </w:rPr>
        <w:t>Que</w:t>
      </w:r>
      <w:r w:rsidR="00093AAE">
        <w:rPr>
          <w:rFonts w:ascii="Garamond" w:hAnsi="Garamond"/>
        </w:rPr>
        <w:t>,</w:t>
      </w:r>
      <w:r w:rsidRPr="00E0020D">
        <w:rPr>
          <w:rFonts w:ascii="Garamond" w:hAnsi="Garamond"/>
        </w:rPr>
        <w:t xml:space="preserve"> </w:t>
      </w:r>
      <w:r w:rsidR="00747B8D">
        <w:rPr>
          <w:rFonts w:ascii="Garamond" w:hAnsi="Garamond"/>
        </w:rPr>
        <w:t>el</w:t>
      </w:r>
      <w:r w:rsidRPr="00E0020D">
        <w:rPr>
          <w:rFonts w:ascii="Garamond" w:hAnsi="Garamond"/>
        </w:rPr>
        <w:t xml:space="preserve"> profesional responsable del área de presupuesto del Fondo de Desarrollo Local de </w:t>
      </w:r>
      <w:r w:rsidR="002A7F10">
        <w:rPr>
          <w:rFonts w:ascii="Garamond" w:hAnsi="Garamond"/>
        </w:rPr>
        <w:t>la Candelaria</w:t>
      </w:r>
      <w:r w:rsidRPr="00E0020D">
        <w:rPr>
          <w:rFonts w:ascii="Garamond" w:hAnsi="Garamond"/>
        </w:rPr>
        <w:t xml:space="preserve">, con el fin </w:t>
      </w:r>
      <w:r w:rsidRPr="00093AAE">
        <w:rPr>
          <w:rFonts w:ascii="Garamond" w:hAnsi="Garamond"/>
        </w:rPr>
        <w:t xml:space="preserve">de respaldar las obligaciones dinerarias emanadas del presente contrato expidió el Certificado de Disponibilidad Presupuestal </w:t>
      </w:r>
      <w:r w:rsidRPr="00955CF6">
        <w:rPr>
          <w:rFonts w:ascii="Garamond" w:hAnsi="Garamond"/>
        </w:rPr>
        <w:t xml:space="preserve">No. </w:t>
      </w:r>
      <w:r w:rsidR="0059708E">
        <w:rPr>
          <w:rFonts w:ascii="Garamond" w:hAnsi="Garamond"/>
          <w:b/>
          <w:bCs/>
        </w:rPr>
        <w:t>04</w:t>
      </w:r>
      <w:r w:rsidR="00C41CF3">
        <w:rPr>
          <w:rFonts w:ascii="Garamond" w:hAnsi="Garamond"/>
          <w:b/>
          <w:bCs/>
        </w:rPr>
        <w:t>7</w:t>
      </w:r>
      <w:r w:rsidRPr="00955CF6">
        <w:rPr>
          <w:rFonts w:ascii="Garamond" w:hAnsi="Garamond"/>
        </w:rPr>
        <w:t xml:space="preserve"> de 20</w:t>
      </w:r>
      <w:r w:rsidR="00266B46" w:rsidRPr="00955CF6">
        <w:rPr>
          <w:rFonts w:ascii="Garamond" w:hAnsi="Garamond"/>
        </w:rPr>
        <w:t>2</w:t>
      </w:r>
      <w:r w:rsidR="00FB0CE1">
        <w:rPr>
          <w:rFonts w:ascii="Garamond" w:hAnsi="Garamond"/>
        </w:rPr>
        <w:t>3</w:t>
      </w:r>
      <w:r w:rsidR="00381042" w:rsidRPr="00955CF6">
        <w:rPr>
          <w:rFonts w:ascii="Garamond" w:hAnsi="Garamond"/>
        </w:rPr>
        <w:t xml:space="preserve"> </w:t>
      </w:r>
      <w:r w:rsidRPr="00955CF6">
        <w:rPr>
          <w:rFonts w:ascii="Garamond" w:hAnsi="Garamond"/>
        </w:rPr>
        <w:t xml:space="preserve">y Certificado de Registro Presupuestal No. </w:t>
      </w:r>
      <w:r w:rsidR="00C41CF3">
        <w:rPr>
          <w:rFonts w:ascii="Garamond" w:hAnsi="Garamond"/>
          <w:b/>
          <w:bCs/>
        </w:rPr>
        <w:t>187</w:t>
      </w:r>
      <w:r w:rsidR="007540EC">
        <w:rPr>
          <w:rFonts w:ascii="Garamond" w:hAnsi="Garamond"/>
          <w:b/>
          <w:bCs/>
        </w:rPr>
        <w:t xml:space="preserve"> </w:t>
      </w:r>
      <w:r w:rsidR="007540EC" w:rsidRPr="007540EC">
        <w:rPr>
          <w:rFonts w:ascii="Garamond" w:hAnsi="Garamond"/>
        </w:rPr>
        <w:t xml:space="preserve">del </w:t>
      </w:r>
      <w:r w:rsidR="00C41CF3">
        <w:rPr>
          <w:rFonts w:ascii="Garamond" w:hAnsi="Garamond"/>
        </w:rPr>
        <w:t>26</w:t>
      </w:r>
      <w:r w:rsidR="007540EC" w:rsidRPr="007540EC">
        <w:rPr>
          <w:rFonts w:ascii="Garamond" w:hAnsi="Garamond"/>
        </w:rPr>
        <w:t xml:space="preserve"> de </w:t>
      </w:r>
      <w:r w:rsidR="0059708E">
        <w:rPr>
          <w:rFonts w:ascii="Garamond" w:hAnsi="Garamond"/>
        </w:rPr>
        <w:t>enero</w:t>
      </w:r>
      <w:r w:rsidR="00955CF6" w:rsidRPr="00955CF6">
        <w:rPr>
          <w:rFonts w:ascii="Garamond" w:hAnsi="Garamond"/>
          <w:b/>
          <w:bCs/>
        </w:rPr>
        <w:t xml:space="preserve"> </w:t>
      </w:r>
      <w:r w:rsidRPr="00955CF6">
        <w:rPr>
          <w:rFonts w:ascii="Garamond" w:hAnsi="Garamond"/>
        </w:rPr>
        <w:t>de 20</w:t>
      </w:r>
      <w:r w:rsidR="00266B46" w:rsidRPr="00955CF6">
        <w:rPr>
          <w:rFonts w:ascii="Garamond" w:hAnsi="Garamond"/>
        </w:rPr>
        <w:t>2</w:t>
      </w:r>
      <w:r w:rsidR="000817B0">
        <w:rPr>
          <w:rFonts w:ascii="Garamond" w:hAnsi="Garamond"/>
        </w:rPr>
        <w:t>3</w:t>
      </w:r>
      <w:r w:rsidR="00724565">
        <w:rPr>
          <w:rFonts w:ascii="Garamond" w:hAnsi="Garamond"/>
        </w:rPr>
        <w:t>.</w:t>
      </w:r>
    </w:p>
    <w:p w14:paraId="175F3494" w14:textId="77777777" w:rsidR="00A13E52" w:rsidRPr="00E0020D" w:rsidRDefault="00A13E52" w:rsidP="00A13E52">
      <w:pPr>
        <w:jc w:val="both"/>
        <w:rPr>
          <w:rFonts w:ascii="Garamond" w:hAnsi="Garamond"/>
        </w:rPr>
      </w:pPr>
    </w:p>
    <w:p w14:paraId="18F42687" w14:textId="29403DAB" w:rsidR="00471CD7" w:rsidRPr="00093AAE" w:rsidRDefault="00A13E52" w:rsidP="004B3912">
      <w:pPr>
        <w:jc w:val="both"/>
        <w:rPr>
          <w:rFonts w:ascii="Garamond" w:hAnsi="Garamond"/>
        </w:rPr>
      </w:pPr>
      <w:r w:rsidRPr="00093AAE">
        <w:rPr>
          <w:rFonts w:ascii="Garamond" w:hAnsi="Garamond"/>
        </w:rPr>
        <w:t>Que</w:t>
      </w:r>
      <w:r w:rsidR="00093AAE" w:rsidRPr="00093AAE">
        <w:rPr>
          <w:rFonts w:ascii="Garamond" w:hAnsi="Garamond"/>
        </w:rPr>
        <w:t>,</w:t>
      </w:r>
      <w:r w:rsidRPr="00093AAE">
        <w:rPr>
          <w:rFonts w:ascii="Garamond" w:hAnsi="Garamond"/>
        </w:rPr>
        <w:t xml:space="preserve"> </w:t>
      </w:r>
      <w:r w:rsidR="00471CD7" w:rsidRPr="00093AAE">
        <w:rPr>
          <w:rFonts w:ascii="Garamond" w:hAnsi="Garamond"/>
        </w:rPr>
        <w:t xml:space="preserve">dentro del expediente contractual y de acuerdo con el estado de cuenta emitido por la Oficina de Presupuesto, el contratista presentó </w:t>
      </w:r>
      <w:r w:rsidR="00C41CF3">
        <w:rPr>
          <w:rFonts w:ascii="Garamond" w:hAnsi="Garamond"/>
        </w:rPr>
        <w:t>diez</w:t>
      </w:r>
      <w:r w:rsidR="00266B46" w:rsidRPr="006C0E9B">
        <w:rPr>
          <w:rFonts w:ascii="Garamond" w:hAnsi="Garamond"/>
        </w:rPr>
        <w:t xml:space="preserve"> (</w:t>
      </w:r>
      <w:r w:rsidR="0059708E">
        <w:rPr>
          <w:rFonts w:ascii="Garamond" w:hAnsi="Garamond"/>
        </w:rPr>
        <w:t>1</w:t>
      </w:r>
      <w:r w:rsidR="00C41CF3">
        <w:rPr>
          <w:rFonts w:ascii="Garamond" w:hAnsi="Garamond"/>
        </w:rPr>
        <w:t>0</w:t>
      </w:r>
      <w:r w:rsidR="00266B46" w:rsidRPr="006C0E9B">
        <w:rPr>
          <w:rFonts w:ascii="Garamond" w:hAnsi="Garamond"/>
        </w:rPr>
        <w:t>)</w:t>
      </w:r>
      <w:r w:rsidR="00093AAE" w:rsidRPr="006C0E9B">
        <w:rPr>
          <w:rFonts w:ascii="Garamond" w:hAnsi="Garamond"/>
        </w:rPr>
        <w:t xml:space="preserve"> </w:t>
      </w:r>
      <w:r w:rsidR="00471CD7" w:rsidRPr="006C0E9B">
        <w:rPr>
          <w:rFonts w:ascii="Garamond" w:hAnsi="Garamond"/>
        </w:rPr>
        <w:t>informes</w:t>
      </w:r>
      <w:r w:rsidR="00471CD7" w:rsidRPr="00093AAE">
        <w:rPr>
          <w:rFonts w:ascii="Garamond" w:hAnsi="Garamond"/>
        </w:rPr>
        <w:t xml:space="preserve"> de ejecución de las actividades</w:t>
      </w:r>
      <w:r w:rsidR="003251B9">
        <w:rPr>
          <w:rFonts w:ascii="Garamond" w:hAnsi="Garamond"/>
        </w:rPr>
        <w:t xml:space="preserve"> </w:t>
      </w:r>
      <w:r w:rsidR="00471CD7" w:rsidRPr="00093AAE">
        <w:rPr>
          <w:rFonts w:ascii="Garamond" w:hAnsi="Garamond"/>
        </w:rPr>
        <w:t xml:space="preserve">realizadas dentro del contrato </w:t>
      </w:r>
      <w:r w:rsidR="00471CD7" w:rsidRPr="00266B46">
        <w:rPr>
          <w:rFonts w:ascii="Garamond" w:hAnsi="Garamond"/>
          <w:b/>
          <w:bCs/>
        </w:rPr>
        <w:t xml:space="preserve">No. </w:t>
      </w:r>
      <w:r w:rsidR="00C41CF3">
        <w:rPr>
          <w:rFonts w:ascii="Garamond" w:hAnsi="Garamond"/>
          <w:b/>
          <w:bCs/>
        </w:rPr>
        <w:t>073</w:t>
      </w:r>
      <w:r w:rsidR="00471CD7" w:rsidRPr="0047568A">
        <w:rPr>
          <w:rFonts w:ascii="Garamond" w:hAnsi="Garamond"/>
          <w:b/>
          <w:bCs/>
        </w:rPr>
        <w:t xml:space="preserve"> de 20</w:t>
      </w:r>
      <w:r w:rsidR="00266B46">
        <w:rPr>
          <w:rFonts w:ascii="Garamond" w:hAnsi="Garamond"/>
          <w:b/>
          <w:bCs/>
        </w:rPr>
        <w:t>2</w:t>
      </w:r>
      <w:r w:rsidR="00FB0CE1">
        <w:rPr>
          <w:rFonts w:ascii="Garamond" w:hAnsi="Garamond"/>
          <w:b/>
          <w:bCs/>
        </w:rPr>
        <w:t>3</w:t>
      </w:r>
      <w:r w:rsidR="00093AAE" w:rsidRPr="00093AAE">
        <w:rPr>
          <w:rFonts w:ascii="Garamond" w:hAnsi="Garamond"/>
        </w:rPr>
        <w:t xml:space="preserve"> para los periodos de</w:t>
      </w:r>
      <w:r w:rsidR="008A2A50">
        <w:rPr>
          <w:rFonts w:ascii="Garamond" w:hAnsi="Garamond"/>
        </w:rPr>
        <w:t xml:space="preserve">l </w:t>
      </w:r>
      <w:r w:rsidR="00C41CF3">
        <w:rPr>
          <w:rFonts w:ascii="Garamond" w:hAnsi="Garamond"/>
        </w:rPr>
        <w:t>26</w:t>
      </w:r>
      <w:r w:rsidR="008A2A50">
        <w:rPr>
          <w:rFonts w:ascii="Garamond" w:hAnsi="Garamond"/>
        </w:rPr>
        <w:t xml:space="preserve"> al 3</w:t>
      </w:r>
      <w:r w:rsidR="0059708E">
        <w:rPr>
          <w:rFonts w:ascii="Garamond" w:hAnsi="Garamond"/>
        </w:rPr>
        <w:t>1</w:t>
      </w:r>
      <w:r w:rsidR="008A2A50">
        <w:rPr>
          <w:rFonts w:ascii="Garamond" w:hAnsi="Garamond"/>
        </w:rPr>
        <w:t xml:space="preserve"> de</w:t>
      </w:r>
      <w:r w:rsidR="00755E86">
        <w:rPr>
          <w:rFonts w:ascii="Garamond" w:hAnsi="Garamond"/>
        </w:rPr>
        <w:t xml:space="preserve"> </w:t>
      </w:r>
      <w:r w:rsidR="0059708E">
        <w:rPr>
          <w:rFonts w:ascii="Garamond" w:hAnsi="Garamond"/>
        </w:rPr>
        <w:t>enero, febrero, marzo, abril, mayo, junio</w:t>
      </w:r>
      <w:r w:rsidR="00344262">
        <w:rPr>
          <w:rFonts w:ascii="Garamond" w:hAnsi="Garamond"/>
        </w:rPr>
        <w:t>, julio,</w:t>
      </w:r>
      <w:r w:rsidR="00724565">
        <w:rPr>
          <w:rFonts w:ascii="Garamond" w:hAnsi="Garamond"/>
        </w:rPr>
        <w:t xml:space="preserve"> agosto, septiembre</w:t>
      </w:r>
      <w:r w:rsidR="0059708E">
        <w:rPr>
          <w:rFonts w:ascii="Garamond" w:hAnsi="Garamond"/>
        </w:rPr>
        <w:t xml:space="preserve">, </w:t>
      </w:r>
      <w:r w:rsidR="00724565">
        <w:rPr>
          <w:rFonts w:ascii="Garamond" w:hAnsi="Garamond"/>
        </w:rPr>
        <w:t>octubre</w:t>
      </w:r>
      <w:r w:rsidR="0059708E">
        <w:rPr>
          <w:rFonts w:ascii="Garamond" w:hAnsi="Garamond"/>
        </w:rPr>
        <w:t xml:space="preserve"> y noviembre</w:t>
      </w:r>
      <w:r w:rsidR="00724565">
        <w:rPr>
          <w:rFonts w:ascii="Garamond" w:hAnsi="Garamond"/>
        </w:rPr>
        <w:t>,</w:t>
      </w:r>
      <w:r w:rsidR="00471CD7" w:rsidRPr="00093AAE">
        <w:rPr>
          <w:rFonts w:ascii="Garamond" w:hAnsi="Garamond"/>
        </w:rPr>
        <w:t xml:space="preserve"> </w:t>
      </w:r>
      <w:r w:rsidR="003A781D">
        <w:rPr>
          <w:rFonts w:ascii="Garamond" w:hAnsi="Garamond"/>
        </w:rPr>
        <w:t>informes que</w:t>
      </w:r>
      <w:r w:rsidR="00471CD7" w:rsidRPr="00093AAE">
        <w:rPr>
          <w:rFonts w:ascii="Garamond" w:hAnsi="Garamond"/>
        </w:rPr>
        <w:t xml:space="preserve"> fueron </w:t>
      </w:r>
      <w:r w:rsidR="003A781D">
        <w:rPr>
          <w:rFonts w:ascii="Garamond" w:hAnsi="Garamond"/>
        </w:rPr>
        <w:t xml:space="preserve">debidamente avalados </w:t>
      </w:r>
      <w:r w:rsidR="00836FD4">
        <w:rPr>
          <w:rFonts w:ascii="Garamond" w:hAnsi="Garamond"/>
        </w:rPr>
        <w:t xml:space="preserve">por el </w:t>
      </w:r>
      <w:r w:rsidR="00556DC5">
        <w:rPr>
          <w:rFonts w:ascii="Garamond" w:hAnsi="Garamond"/>
        </w:rPr>
        <w:t xml:space="preserve">apoyo a la </w:t>
      </w:r>
      <w:r w:rsidR="00836FD4">
        <w:rPr>
          <w:rFonts w:ascii="Garamond" w:hAnsi="Garamond"/>
        </w:rPr>
        <w:t>supervis</w:t>
      </w:r>
      <w:r w:rsidR="00556DC5">
        <w:rPr>
          <w:rFonts w:ascii="Garamond" w:hAnsi="Garamond"/>
        </w:rPr>
        <w:t>ión</w:t>
      </w:r>
      <w:r w:rsidR="00836FD4">
        <w:rPr>
          <w:rFonts w:ascii="Garamond" w:hAnsi="Garamond"/>
        </w:rPr>
        <w:t xml:space="preserve"> del contrato </w:t>
      </w:r>
      <w:r w:rsidR="003A781D">
        <w:rPr>
          <w:rFonts w:ascii="Garamond" w:hAnsi="Garamond"/>
        </w:rPr>
        <w:t>y desembolsados</w:t>
      </w:r>
      <w:r w:rsidR="0047568A">
        <w:rPr>
          <w:rFonts w:ascii="Garamond" w:hAnsi="Garamond"/>
        </w:rPr>
        <w:t xml:space="preserve"> </w:t>
      </w:r>
      <w:r w:rsidR="00471CD7" w:rsidRPr="00093AAE">
        <w:rPr>
          <w:rFonts w:ascii="Garamond" w:hAnsi="Garamond"/>
        </w:rPr>
        <w:t>periódicamente</w:t>
      </w:r>
      <w:r w:rsidR="00093AAE" w:rsidRPr="00093AAE">
        <w:rPr>
          <w:rFonts w:ascii="Garamond" w:hAnsi="Garamond"/>
        </w:rPr>
        <w:t xml:space="preserve">, </w:t>
      </w:r>
      <w:r w:rsidR="00386208">
        <w:rPr>
          <w:rFonts w:ascii="Garamond" w:hAnsi="Garamond"/>
        </w:rPr>
        <w:t>quedando</w:t>
      </w:r>
      <w:r w:rsidR="003A781D">
        <w:rPr>
          <w:rFonts w:ascii="Garamond" w:hAnsi="Garamond"/>
        </w:rPr>
        <w:t xml:space="preserve"> </w:t>
      </w:r>
      <w:r w:rsidR="003A781D">
        <w:rPr>
          <w:rFonts w:ascii="Garamond" w:hAnsi="Garamond"/>
        </w:rPr>
        <w:lastRenderedPageBreak/>
        <w:t>pendiente</w:t>
      </w:r>
      <w:r w:rsidR="00386208">
        <w:rPr>
          <w:rFonts w:ascii="Garamond" w:hAnsi="Garamond"/>
        </w:rPr>
        <w:t xml:space="preserve"> </w:t>
      </w:r>
      <w:r w:rsidR="003A781D">
        <w:rPr>
          <w:rFonts w:ascii="Garamond" w:hAnsi="Garamond"/>
        </w:rPr>
        <w:t>por parte contratista</w:t>
      </w:r>
      <w:r w:rsidR="0035569B">
        <w:rPr>
          <w:rFonts w:ascii="Garamond" w:hAnsi="Garamond"/>
        </w:rPr>
        <w:t xml:space="preserve"> </w:t>
      </w:r>
      <w:r w:rsidR="003A781D">
        <w:rPr>
          <w:rFonts w:ascii="Garamond" w:hAnsi="Garamond"/>
        </w:rPr>
        <w:t xml:space="preserve">la </w:t>
      </w:r>
      <w:r w:rsidR="00386208">
        <w:rPr>
          <w:rFonts w:ascii="Garamond" w:hAnsi="Garamond"/>
        </w:rPr>
        <w:t>presenta</w:t>
      </w:r>
      <w:r w:rsidR="003A781D">
        <w:rPr>
          <w:rFonts w:ascii="Garamond" w:hAnsi="Garamond"/>
        </w:rPr>
        <w:t>ción formal del informe de actividades y documentos asociados a la c</w:t>
      </w:r>
      <w:r w:rsidR="00386208">
        <w:rPr>
          <w:rFonts w:ascii="Garamond" w:hAnsi="Garamond"/>
        </w:rPr>
        <w:t xml:space="preserve">uenta de cobro </w:t>
      </w:r>
      <w:r w:rsidR="003A781D">
        <w:rPr>
          <w:rFonts w:ascii="Garamond" w:hAnsi="Garamond"/>
        </w:rPr>
        <w:t>reportando</w:t>
      </w:r>
      <w:r w:rsidR="00386208">
        <w:rPr>
          <w:rFonts w:ascii="Garamond" w:hAnsi="Garamond"/>
        </w:rPr>
        <w:t xml:space="preserve"> la ejecución del periodo comprendido entre el 01</w:t>
      </w:r>
      <w:r w:rsidR="00BC7085">
        <w:rPr>
          <w:rFonts w:ascii="Garamond" w:hAnsi="Garamond"/>
        </w:rPr>
        <w:t xml:space="preserve"> </w:t>
      </w:r>
      <w:r w:rsidR="00724565">
        <w:rPr>
          <w:rFonts w:ascii="Garamond" w:hAnsi="Garamond"/>
        </w:rPr>
        <w:t xml:space="preserve">al </w:t>
      </w:r>
      <w:r w:rsidR="00C41CF3">
        <w:rPr>
          <w:rFonts w:ascii="Garamond" w:hAnsi="Garamond"/>
        </w:rPr>
        <w:t>25</w:t>
      </w:r>
      <w:r w:rsidR="000F7767">
        <w:rPr>
          <w:rFonts w:ascii="Garamond" w:hAnsi="Garamond"/>
        </w:rPr>
        <w:t xml:space="preserve"> de </w:t>
      </w:r>
      <w:r w:rsidR="0059708E">
        <w:rPr>
          <w:rFonts w:ascii="Garamond" w:hAnsi="Garamond"/>
        </w:rPr>
        <w:t>dici</w:t>
      </w:r>
      <w:r w:rsidR="00724565">
        <w:rPr>
          <w:rFonts w:ascii="Garamond" w:hAnsi="Garamond"/>
        </w:rPr>
        <w:t>embre</w:t>
      </w:r>
      <w:r w:rsidR="00386208">
        <w:rPr>
          <w:rFonts w:ascii="Garamond" w:hAnsi="Garamond"/>
        </w:rPr>
        <w:t xml:space="preserve"> de 20</w:t>
      </w:r>
      <w:r w:rsidR="00266B46">
        <w:rPr>
          <w:rFonts w:ascii="Garamond" w:hAnsi="Garamond"/>
        </w:rPr>
        <w:t>2</w:t>
      </w:r>
      <w:r w:rsidR="00556DC5">
        <w:rPr>
          <w:rFonts w:ascii="Garamond" w:hAnsi="Garamond"/>
        </w:rPr>
        <w:t>3</w:t>
      </w:r>
      <w:r w:rsidR="00386208">
        <w:rPr>
          <w:rFonts w:ascii="Garamond" w:hAnsi="Garamond"/>
        </w:rPr>
        <w:t>.</w:t>
      </w:r>
    </w:p>
    <w:p w14:paraId="0F63DB5D" w14:textId="77777777" w:rsidR="00471CD7" w:rsidRPr="00093AAE" w:rsidRDefault="00471CD7" w:rsidP="004B3912">
      <w:pPr>
        <w:jc w:val="both"/>
        <w:rPr>
          <w:rFonts w:ascii="Garamond" w:hAnsi="Garamond"/>
        </w:rPr>
      </w:pPr>
    </w:p>
    <w:p w14:paraId="0EFE74C3" w14:textId="67BE644C" w:rsidR="00F17653" w:rsidRPr="00F17653" w:rsidRDefault="00471CD7" w:rsidP="004B3912">
      <w:pPr>
        <w:jc w:val="both"/>
        <w:rPr>
          <w:rFonts w:ascii="Garamond" w:hAnsi="Garamond"/>
        </w:rPr>
      </w:pPr>
      <w:r w:rsidRPr="00093AAE">
        <w:rPr>
          <w:rFonts w:ascii="Garamond" w:hAnsi="Garamond"/>
        </w:rPr>
        <w:t>Que</w:t>
      </w:r>
      <w:r w:rsidR="00D270D3" w:rsidRPr="00093AAE">
        <w:rPr>
          <w:rFonts w:ascii="Garamond" w:hAnsi="Garamond"/>
        </w:rPr>
        <w:t>,</w:t>
      </w:r>
      <w:r w:rsidR="00386208">
        <w:rPr>
          <w:rFonts w:ascii="Garamond" w:hAnsi="Garamond"/>
        </w:rPr>
        <w:t xml:space="preserve"> mediante oficio con radicado </w:t>
      </w:r>
      <w:r w:rsidR="00386208" w:rsidRPr="00776BA6">
        <w:rPr>
          <w:rFonts w:ascii="Garamond" w:hAnsi="Garamond"/>
        </w:rPr>
        <w:t xml:space="preserve">No. </w:t>
      </w:r>
      <w:r w:rsidR="00007027" w:rsidRPr="00776BA6">
        <w:rPr>
          <w:rFonts w:ascii="Garamond" w:hAnsi="Garamond"/>
        </w:rPr>
        <w:t>202</w:t>
      </w:r>
      <w:r w:rsidR="008A2A50">
        <w:rPr>
          <w:rFonts w:ascii="Garamond" w:hAnsi="Garamond"/>
        </w:rPr>
        <w:t>6</w:t>
      </w:r>
      <w:r w:rsidR="0017443C" w:rsidRPr="00776BA6">
        <w:rPr>
          <w:rFonts w:ascii="Garamond" w:hAnsi="Garamond"/>
        </w:rPr>
        <w:t>-</w:t>
      </w:r>
      <w:r w:rsidR="0035569B">
        <w:rPr>
          <w:rFonts w:ascii="Garamond" w:hAnsi="Garamond"/>
        </w:rPr>
        <w:t>67</w:t>
      </w:r>
      <w:r w:rsidR="00EE5890">
        <w:rPr>
          <w:rFonts w:ascii="Garamond" w:hAnsi="Garamond"/>
        </w:rPr>
        <w:t>2</w:t>
      </w:r>
      <w:r w:rsidR="0017443C" w:rsidRPr="00776BA6">
        <w:rPr>
          <w:rFonts w:ascii="Garamond" w:hAnsi="Garamond"/>
        </w:rPr>
        <w:t>-</w:t>
      </w:r>
      <w:r w:rsidR="0035569B">
        <w:rPr>
          <w:rFonts w:ascii="Garamond" w:hAnsi="Garamond"/>
        </w:rPr>
        <w:t>0</w:t>
      </w:r>
      <w:r w:rsidR="00EE5890">
        <w:rPr>
          <w:rFonts w:ascii="Garamond" w:hAnsi="Garamond"/>
        </w:rPr>
        <w:t>0</w:t>
      </w:r>
      <w:r w:rsidR="00C41CF3">
        <w:rPr>
          <w:rFonts w:ascii="Garamond" w:hAnsi="Garamond"/>
        </w:rPr>
        <w:t>6997</w:t>
      </w:r>
      <w:r w:rsidR="0017443C" w:rsidRPr="00776BA6">
        <w:rPr>
          <w:rFonts w:ascii="Garamond" w:hAnsi="Garamond"/>
        </w:rPr>
        <w:t>-1</w:t>
      </w:r>
      <w:r w:rsidRPr="00776BA6">
        <w:rPr>
          <w:rFonts w:ascii="Garamond" w:hAnsi="Garamond"/>
        </w:rPr>
        <w:t xml:space="preserve"> </w:t>
      </w:r>
      <w:r w:rsidR="00F01A74" w:rsidRPr="00776BA6">
        <w:rPr>
          <w:rFonts w:ascii="Garamond" w:hAnsi="Garamond"/>
        </w:rPr>
        <w:t xml:space="preserve">de fecha </w:t>
      </w:r>
      <w:r w:rsidR="0059708E">
        <w:rPr>
          <w:rFonts w:ascii="Garamond" w:hAnsi="Garamond"/>
        </w:rPr>
        <w:t>14</w:t>
      </w:r>
      <w:r w:rsidR="00007027" w:rsidRPr="00776BA6">
        <w:rPr>
          <w:rFonts w:ascii="Garamond" w:hAnsi="Garamond"/>
        </w:rPr>
        <w:t xml:space="preserve"> de </w:t>
      </w:r>
      <w:r w:rsidR="00C41CF3">
        <w:rPr>
          <w:rFonts w:ascii="Garamond" w:hAnsi="Garamond"/>
        </w:rPr>
        <w:t>mayo</w:t>
      </w:r>
      <w:r w:rsidR="00007027" w:rsidRPr="00776BA6">
        <w:rPr>
          <w:rFonts w:ascii="Garamond" w:hAnsi="Garamond"/>
        </w:rPr>
        <w:t xml:space="preserve"> de 202</w:t>
      </w:r>
      <w:r w:rsidR="00C41CF3">
        <w:rPr>
          <w:rFonts w:ascii="Garamond" w:hAnsi="Garamond"/>
        </w:rPr>
        <w:t>6</w:t>
      </w:r>
      <w:r w:rsidR="00F01A74">
        <w:rPr>
          <w:rFonts w:ascii="Garamond" w:hAnsi="Garamond"/>
        </w:rPr>
        <w:t xml:space="preserve"> </w:t>
      </w:r>
      <w:r w:rsidR="00386208">
        <w:rPr>
          <w:rFonts w:ascii="Garamond" w:hAnsi="Garamond"/>
        </w:rPr>
        <w:t xml:space="preserve">se hace el primer requerimiento al Contratista </w:t>
      </w:r>
      <w:r w:rsidR="00AE4905">
        <w:rPr>
          <w:rFonts w:ascii="Garamond" w:hAnsi="Garamond"/>
        </w:rPr>
        <w:t xml:space="preserve">solicitando presentar la documentación respectiva por la ejecución del periodo comprendido entre el </w:t>
      </w:r>
      <w:r w:rsidR="008A2A50">
        <w:rPr>
          <w:rFonts w:ascii="Garamond" w:hAnsi="Garamond"/>
        </w:rPr>
        <w:t xml:space="preserve">01 al </w:t>
      </w:r>
      <w:r w:rsidR="00C41CF3">
        <w:rPr>
          <w:rFonts w:ascii="Garamond" w:hAnsi="Garamond"/>
        </w:rPr>
        <w:t>25</w:t>
      </w:r>
      <w:r w:rsidR="008A2A50">
        <w:rPr>
          <w:rFonts w:ascii="Garamond" w:hAnsi="Garamond"/>
        </w:rPr>
        <w:t xml:space="preserve"> de </w:t>
      </w:r>
      <w:r w:rsidR="0059708E">
        <w:rPr>
          <w:rFonts w:ascii="Garamond" w:hAnsi="Garamond"/>
        </w:rPr>
        <w:t>dici</w:t>
      </w:r>
      <w:r w:rsidR="00356A0F">
        <w:rPr>
          <w:rFonts w:ascii="Garamond" w:hAnsi="Garamond"/>
        </w:rPr>
        <w:t>embre</w:t>
      </w:r>
      <w:r w:rsidR="008A2A50">
        <w:rPr>
          <w:rFonts w:ascii="Garamond" w:hAnsi="Garamond"/>
        </w:rPr>
        <w:t xml:space="preserve"> de 2023,</w:t>
      </w:r>
      <w:r w:rsidR="00AE4905">
        <w:rPr>
          <w:rFonts w:ascii="Garamond" w:hAnsi="Garamond"/>
        </w:rPr>
        <w:t xml:space="preserve"> dentro del </w:t>
      </w:r>
      <w:r w:rsidR="00747B8D">
        <w:rPr>
          <w:rFonts w:ascii="Garamond" w:hAnsi="Garamond"/>
        </w:rPr>
        <w:t>cumplimiento</w:t>
      </w:r>
      <w:r w:rsidR="00AE4905">
        <w:rPr>
          <w:rFonts w:ascii="Garamond" w:hAnsi="Garamond"/>
        </w:rPr>
        <w:t xml:space="preserve"> del Contrato</w:t>
      </w:r>
      <w:r w:rsidR="00386208">
        <w:rPr>
          <w:rFonts w:ascii="Garamond" w:hAnsi="Garamond"/>
        </w:rPr>
        <w:t xml:space="preserve"> de Prestación de Servicios No. </w:t>
      </w:r>
      <w:r w:rsidR="00C41CF3">
        <w:rPr>
          <w:rFonts w:ascii="Garamond" w:hAnsi="Garamond"/>
          <w:b/>
          <w:bCs/>
        </w:rPr>
        <w:t>073</w:t>
      </w:r>
      <w:r w:rsidR="00386208" w:rsidRPr="0047568A">
        <w:rPr>
          <w:rFonts w:ascii="Garamond" w:hAnsi="Garamond"/>
          <w:b/>
          <w:bCs/>
        </w:rPr>
        <w:t>-20</w:t>
      </w:r>
      <w:r w:rsidR="0017443C">
        <w:rPr>
          <w:rFonts w:ascii="Garamond" w:hAnsi="Garamond"/>
          <w:b/>
          <w:bCs/>
        </w:rPr>
        <w:t>2</w:t>
      </w:r>
      <w:r w:rsidR="002456B4">
        <w:rPr>
          <w:rFonts w:ascii="Garamond" w:hAnsi="Garamond"/>
          <w:b/>
          <w:bCs/>
        </w:rPr>
        <w:t>3</w:t>
      </w:r>
      <w:r w:rsidR="00E137AB">
        <w:rPr>
          <w:rFonts w:ascii="Garamond" w:hAnsi="Garamond"/>
        </w:rPr>
        <w:t xml:space="preserve">, </w:t>
      </w:r>
      <w:r w:rsidR="00747B8D">
        <w:rPr>
          <w:rFonts w:ascii="Garamond" w:hAnsi="Garamond"/>
        </w:rPr>
        <w:t>o en su defecto se adelantará</w:t>
      </w:r>
      <w:r w:rsidR="00E137AB">
        <w:rPr>
          <w:rFonts w:ascii="Garamond" w:hAnsi="Garamond"/>
        </w:rPr>
        <w:t xml:space="preserve"> la proyección del Acta de Liquidación bilateral del Contrato para proceder a la liberación de los recursos.</w:t>
      </w:r>
      <w:r w:rsidR="00F17653">
        <w:rPr>
          <w:rFonts w:ascii="Garamond" w:hAnsi="Garamond"/>
        </w:rPr>
        <w:t xml:space="preserve"> </w:t>
      </w:r>
    </w:p>
    <w:p w14:paraId="589ACC98" w14:textId="77777777" w:rsidR="00F01A74" w:rsidRDefault="00F01A74" w:rsidP="004B3912">
      <w:pPr>
        <w:jc w:val="both"/>
        <w:rPr>
          <w:rFonts w:ascii="Garamond" w:hAnsi="Garamond"/>
        </w:rPr>
      </w:pPr>
    </w:p>
    <w:p w14:paraId="6FF59991" w14:textId="6675A31A" w:rsidR="0059708E" w:rsidRDefault="0059708E" w:rsidP="004B3912">
      <w:pPr>
        <w:jc w:val="both"/>
        <w:rPr>
          <w:rFonts w:ascii="Garamond" w:hAnsi="Garamond"/>
        </w:rPr>
      </w:pPr>
      <w:r w:rsidRPr="00093AAE">
        <w:rPr>
          <w:rFonts w:ascii="Garamond" w:hAnsi="Garamond"/>
        </w:rPr>
        <w:t>Que,</w:t>
      </w:r>
      <w:r>
        <w:rPr>
          <w:rFonts w:ascii="Garamond" w:hAnsi="Garamond"/>
        </w:rPr>
        <w:t xml:space="preserve"> mediante oficio con radicado </w:t>
      </w:r>
      <w:r w:rsidRPr="00776BA6">
        <w:rPr>
          <w:rFonts w:ascii="Garamond" w:hAnsi="Garamond"/>
        </w:rPr>
        <w:t>No. 202</w:t>
      </w:r>
      <w:r>
        <w:rPr>
          <w:rFonts w:ascii="Garamond" w:hAnsi="Garamond"/>
        </w:rPr>
        <w:t>6</w:t>
      </w:r>
      <w:r w:rsidRPr="00776BA6">
        <w:rPr>
          <w:rFonts w:ascii="Garamond" w:hAnsi="Garamond"/>
        </w:rPr>
        <w:t>-</w:t>
      </w:r>
      <w:r>
        <w:rPr>
          <w:rFonts w:ascii="Garamond" w:hAnsi="Garamond"/>
        </w:rPr>
        <w:t>672</w:t>
      </w:r>
      <w:r w:rsidRPr="00776BA6">
        <w:rPr>
          <w:rFonts w:ascii="Garamond" w:hAnsi="Garamond"/>
        </w:rPr>
        <w:t>-</w:t>
      </w:r>
      <w:r>
        <w:rPr>
          <w:rFonts w:ascii="Garamond" w:hAnsi="Garamond"/>
        </w:rPr>
        <w:t>0</w:t>
      </w:r>
      <w:r w:rsidR="00C41CF3">
        <w:rPr>
          <w:rFonts w:ascii="Garamond" w:hAnsi="Garamond"/>
        </w:rPr>
        <w:t>07736</w:t>
      </w:r>
      <w:r w:rsidRPr="00776BA6">
        <w:rPr>
          <w:rFonts w:ascii="Garamond" w:hAnsi="Garamond"/>
        </w:rPr>
        <w:t xml:space="preserve">-1 de fecha </w:t>
      </w:r>
      <w:r w:rsidR="00482D1B">
        <w:rPr>
          <w:rFonts w:ascii="Garamond" w:hAnsi="Garamond"/>
        </w:rPr>
        <w:t>28</w:t>
      </w:r>
      <w:r w:rsidRPr="00776BA6">
        <w:rPr>
          <w:rFonts w:ascii="Garamond" w:hAnsi="Garamond"/>
        </w:rPr>
        <w:t xml:space="preserve"> de </w:t>
      </w:r>
      <w:r w:rsidR="00482D1B">
        <w:rPr>
          <w:rFonts w:ascii="Garamond" w:hAnsi="Garamond"/>
        </w:rPr>
        <w:t>mayo</w:t>
      </w:r>
      <w:r w:rsidRPr="00776BA6">
        <w:rPr>
          <w:rFonts w:ascii="Garamond" w:hAnsi="Garamond"/>
        </w:rPr>
        <w:t xml:space="preserve"> de 202</w:t>
      </w:r>
      <w:r w:rsidR="00482D1B">
        <w:rPr>
          <w:rFonts w:ascii="Garamond" w:hAnsi="Garamond"/>
        </w:rPr>
        <w:t>6</w:t>
      </w:r>
      <w:r>
        <w:rPr>
          <w:rFonts w:ascii="Garamond" w:hAnsi="Garamond"/>
        </w:rPr>
        <w:t xml:space="preserve"> se hace el segundo requerimiento al Contratista solicitando presentar la documentación respectiva por la ejecución del periodo comprendido entre el 01 al </w:t>
      </w:r>
      <w:r w:rsidR="00482D1B">
        <w:rPr>
          <w:rFonts w:ascii="Garamond" w:hAnsi="Garamond"/>
        </w:rPr>
        <w:t>25</w:t>
      </w:r>
      <w:r>
        <w:rPr>
          <w:rFonts w:ascii="Garamond" w:hAnsi="Garamond"/>
        </w:rPr>
        <w:t xml:space="preserve"> de diciembre de 2023, dentro del cumplimiento del Contrato de Prestación de Servicios No. </w:t>
      </w:r>
      <w:r w:rsidR="00482D1B">
        <w:rPr>
          <w:rFonts w:ascii="Garamond" w:hAnsi="Garamond"/>
          <w:b/>
          <w:bCs/>
        </w:rPr>
        <w:t>073</w:t>
      </w:r>
      <w:r w:rsidRPr="0047568A">
        <w:rPr>
          <w:rFonts w:ascii="Garamond" w:hAnsi="Garamond"/>
          <w:b/>
          <w:bCs/>
        </w:rPr>
        <w:t>-20</w:t>
      </w:r>
      <w:r>
        <w:rPr>
          <w:rFonts w:ascii="Garamond" w:hAnsi="Garamond"/>
          <w:b/>
          <w:bCs/>
        </w:rPr>
        <w:t>23</w:t>
      </w:r>
      <w:r>
        <w:rPr>
          <w:rFonts w:ascii="Garamond" w:hAnsi="Garamond"/>
        </w:rPr>
        <w:t>, o en su defecto se adelantará la proyección del Acta de Liquidación bilateral del Contrato para proceder a la liberación de los recursos.</w:t>
      </w:r>
    </w:p>
    <w:p w14:paraId="520CE41E" w14:textId="77777777" w:rsidR="003A2A63" w:rsidRPr="00A414A2" w:rsidRDefault="003A2A63" w:rsidP="003A2A63">
      <w:pPr>
        <w:jc w:val="both"/>
        <w:rPr>
          <w:rFonts w:ascii="Garamond" w:hAnsi="Garamond"/>
        </w:rPr>
      </w:pPr>
    </w:p>
    <w:p w14:paraId="1E79DF01" w14:textId="5F9DB68A" w:rsidR="003A2A63" w:rsidRDefault="003A2A63" w:rsidP="003A2A63">
      <w:pPr>
        <w:jc w:val="both"/>
        <w:rPr>
          <w:rFonts w:ascii="Garamond" w:hAnsi="Garamond"/>
        </w:rPr>
      </w:pPr>
      <w:r>
        <w:rPr>
          <w:rFonts w:ascii="Garamond" w:hAnsi="Garamond"/>
        </w:rPr>
        <w:t xml:space="preserve">Que, teniendo en cuenta </w:t>
      </w:r>
      <w:r w:rsidR="005C66E7">
        <w:rPr>
          <w:rFonts w:ascii="Garamond" w:hAnsi="Garamond"/>
        </w:rPr>
        <w:t>que hasta la fecha,</w:t>
      </w:r>
      <w:r w:rsidR="00D01159">
        <w:rPr>
          <w:rFonts w:ascii="Garamond" w:hAnsi="Garamond"/>
        </w:rPr>
        <w:t xml:space="preserve"> </w:t>
      </w:r>
      <w:r w:rsidR="00A8140F">
        <w:rPr>
          <w:rFonts w:ascii="Garamond" w:hAnsi="Garamond"/>
        </w:rPr>
        <w:t>la</w:t>
      </w:r>
      <w:r w:rsidR="00D01159">
        <w:rPr>
          <w:rFonts w:ascii="Garamond" w:hAnsi="Garamond"/>
        </w:rPr>
        <w:t xml:space="preserve"> Contratista no</w:t>
      </w:r>
      <w:r>
        <w:rPr>
          <w:rFonts w:ascii="Garamond" w:hAnsi="Garamond"/>
        </w:rPr>
        <w:t xml:space="preserve"> se ha pronunciado por escrito, ni vía correo electrónico, frente a la </w:t>
      </w:r>
      <w:r w:rsidR="00796346">
        <w:rPr>
          <w:rFonts w:ascii="Garamond" w:hAnsi="Garamond"/>
        </w:rPr>
        <w:t>solicitud de cobro que le realizó</w:t>
      </w:r>
      <w:r>
        <w:rPr>
          <w:rFonts w:ascii="Garamond" w:hAnsi="Garamond"/>
        </w:rPr>
        <w:t xml:space="preserve"> Fondo de Desarrollo Local de </w:t>
      </w:r>
      <w:r w:rsidR="00796346">
        <w:rPr>
          <w:rFonts w:ascii="Garamond" w:hAnsi="Garamond"/>
        </w:rPr>
        <w:t>la Candelaria</w:t>
      </w:r>
      <w:r>
        <w:rPr>
          <w:rFonts w:ascii="Garamond" w:hAnsi="Garamond"/>
        </w:rPr>
        <w:t>, y de igual forma, no presentó informe de actividades debidamente certificado</w:t>
      </w:r>
      <w:r w:rsidR="006F4FAE">
        <w:rPr>
          <w:rFonts w:ascii="Garamond" w:hAnsi="Garamond"/>
        </w:rPr>
        <w:t>s</w:t>
      </w:r>
      <w:r>
        <w:rPr>
          <w:rFonts w:ascii="Garamond" w:hAnsi="Garamond"/>
        </w:rPr>
        <w:t xml:space="preserve"> por el supervisor de la época</w:t>
      </w:r>
      <w:r w:rsidR="00D01159">
        <w:rPr>
          <w:rFonts w:ascii="Garamond" w:hAnsi="Garamond"/>
        </w:rPr>
        <w:t xml:space="preserve"> y/o avalados por el referente del área a la fecha actual,</w:t>
      </w:r>
      <w:r>
        <w:rPr>
          <w:rFonts w:ascii="Garamond" w:hAnsi="Garamond"/>
        </w:rPr>
        <w:t xml:space="preserve"> para el periodo comprendido entre el </w:t>
      </w:r>
      <w:r w:rsidR="008A2A50">
        <w:rPr>
          <w:rFonts w:ascii="Garamond" w:hAnsi="Garamond"/>
        </w:rPr>
        <w:t xml:space="preserve">01 al </w:t>
      </w:r>
      <w:r w:rsidR="00482D1B">
        <w:rPr>
          <w:rFonts w:ascii="Garamond" w:hAnsi="Garamond"/>
        </w:rPr>
        <w:t>25</w:t>
      </w:r>
      <w:r w:rsidR="008A2A50">
        <w:rPr>
          <w:rFonts w:ascii="Garamond" w:hAnsi="Garamond"/>
        </w:rPr>
        <w:t xml:space="preserve"> de </w:t>
      </w:r>
      <w:r w:rsidR="00A8140F">
        <w:rPr>
          <w:rFonts w:ascii="Garamond" w:hAnsi="Garamond"/>
        </w:rPr>
        <w:t>dic</w:t>
      </w:r>
      <w:r w:rsidR="00D01159">
        <w:rPr>
          <w:rFonts w:ascii="Garamond" w:hAnsi="Garamond"/>
        </w:rPr>
        <w:t>iembre</w:t>
      </w:r>
      <w:r w:rsidR="008A2A50">
        <w:rPr>
          <w:rFonts w:ascii="Garamond" w:hAnsi="Garamond"/>
        </w:rPr>
        <w:t xml:space="preserve"> de 2023</w:t>
      </w:r>
      <w:r>
        <w:rPr>
          <w:rFonts w:ascii="Garamond" w:hAnsi="Garamond"/>
        </w:rPr>
        <w:t xml:space="preserve">, el Fondo de Desarrollo Local de </w:t>
      </w:r>
      <w:r w:rsidR="00796346">
        <w:rPr>
          <w:rFonts w:ascii="Garamond" w:hAnsi="Garamond"/>
        </w:rPr>
        <w:t>la Candelaria</w:t>
      </w:r>
      <w:r>
        <w:rPr>
          <w:rFonts w:ascii="Garamond" w:hAnsi="Garamond"/>
        </w:rPr>
        <w:t xml:space="preserve"> procede a emitir el presente acto administrativo de liquidación unilateral con el fin de proceder a la liberación de los recursos dentro de la ejecución del Contrato No. </w:t>
      </w:r>
      <w:r w:rsidR="00482D1B">
        <w:rPr>
          <w:rFonts w:ascii="Garamond" w:hAnsi="Garamond"/>
          <w:b/>
          <w:bCs/>
        </w:rPr>
        <w:t>073</w:t>
      </w:r>
      <w:r w:rsidRPr="0047568A">
        <w:rPr>
          <w:rFonts w:ascii="Garamond" w:hAnsi="Garamond"/>
          <w:b/>
          <w:bCs/>
        </w:rPr>
        <w:t>-20</w:t>
      </w:r>
      <w:r>
        <w:rPr>
          <w:rFonts w:ascii="Garamond" w:hAnsi="Garamond"/>
          <w:b/>
          <w:bCs/>
        </w:rPr>
        <w:t>2</w:t>
      </w:r>
      <w:r w:rsidR="00E835E8">
        <w:rPr>
          <w:rFonts w:ascii="Garamond" w:hAnsi="Garamond"/>
          <w:b/>
          <w:bCs/>
        </w:rPr>
        <w:t>3</w:t>
      </w:r>
      <w:r>
        <w:rPr>
          <w:rFonts w:ascii="Garamond" w:hAnsi="Garamond"/>
        </w:rPr>
        <w:t>, previamente cumplidos los requisitos de ley para tal efecto.</w:t>
      </w:r>
    </w:p>
    <w:p w14:paraId="7481C568" w14:textId="317F2230" w:rsidR="009F2FE7" w:rsidRDefault="009F2FE7" w:rsidP="004B3912">
      <w:pPr>
        <w:jc w:val="both"/>
        <w:rPr>
          <w:rFonts w:ascii="Garamond" w:hAnsi="Garamond"/>
        </w:rPr>
      </w:pPr>
    </w:p>
    <w:p w14:paraId="02DE9B9B" w14:textId="6AB3DF08" w:rsidR="009F2FE7" w:rsidRPr="00E0020D" w:rsidRDefault="009F2FE7" w:rsidP="009F2FE7">
      <w:pPr>
        <w:jc w:val="both"/>
        <w:rPr>
          <w:rFonts w:ascii="Garamond" w:hAnsi="Garamond"/>
        </w:rPr>
      </w:pPr>
      <w:r w:rsidRPr="00E0020D">
        <w:rPr>
          <w:rFonts w:ascii="Garamond" w:hAnsi="Garamond"/>
        </w:rPr>
        <w:t>Que</w:t>
      </w:r>
      <w:r>
        <w:rPr>
          <w:rFonts w:ascii="Garamond" w:hAnsi="Garamond"/>
        </w:rPr>
        <w:t>,</w:t>
      </w:r>
      <w:r w:rsidRPr="00E0020D">
        <w:rPr>
          <w:rFonts w:ascii="Garamond" w:hAnsi="Garamond"/>
        </w:rPr>
        <w:t xml:space="preserve"> de </w:t>
      </w:r>
      <w:r>
        <w:rPr>
          <w:rFonts w:ascii="Garamond" w:hAnsi="Garamond"/>
        </w:rPr>
        <w:t>acuerdo</w:t>
      </w:r>
      <w:r w:rsidRPr="00E0020D">
        <w:rPr>
          <w:rFonts w:ascii="Garamond" w:hAnsi="Garamond"/>
        </w:rPr>
        <w:t xml:space="preserve"> con lo establecido en la </w:t>
      </w:r>
      <w:r w:rsidRPr="0047568A">
        <w:rPr>
          <w:rFonts w:ascii="Garamond" w:hAnsi="Garamond"/>
          <w:b/>
          <w:bCs/>
        </w:rPr>
        <w:t xml:space="preserve">CLÁUSULA </w:t>
      </w:r>
      <w:r w:rsidR="00796346">
        <w:rPr>
          <w:rFonts w:ascii="Garamond" w:hAnsi="Garamond"/>
          <w:b/>
          <w:bCs/>
        </w:rPr>
        <w:t>SEGUNDA</w:t>
      </w:r>
      <w:r>
        <w:rPr>
          <w:rFonts w:ascii="Garamond" w:hAnsi="Garamond"/>
          <w:b/>
          <w:bCs/>
        </w:rPr>
        <w:t xml:space="preserve">. </w:t>
      </w:r>
      <w:r w:rsidR="007A7C55">
        <w:rPr>
          <w:rFonts w:ascii="Garamond" w:hAnsi="Garamond"/>
          <w:b/>
          <w:bCs/>
        </w:rPr>
        <w:t xml:space="preserve">VALOR </w:t>
      </w:r>
      <w:r w:rsidR="00796346">
        <w:rPr>
          <w:rFonts w:ascii="Garamond" w:hAnsi="Garamond"/>
          <w:b/>
          <w:bCs/>
        </w:rPr>
        <w:t xml:space="preserve">DEL CONTRATO </w:t>
      </w:r>
      <w:r w:rsidR="007A7C55">
        <w:rPr>
          <w:rFonts w:ascii="Garamond" w:hAnsi="Garamond"/>
          <w:b/>
          <w:bCs/>
        </w:rPr>
        <w:t xml:space="preserve">Y </w:t>
      </w:r>
      <w:r>
        <w:rPr>
          <w:rFonts w:ascii="Garamond" w:hAnsi="Garamond"/>
          <w:b/>
          <w:bCs/>
        </w:rPr>
        <w:t>FORMA DE PAGO</w:t>
      </w:r>
      <w:r>
        <w:rPr>
          <w:rFonts w:ascii="Garamond" w:hAnsi="Garamond"/>
        </w:rPr>
        <w:t xml:space="preserve"> </w:t>
      </w:r>
      <w:r w:rsidRPr="00E0020D">
        <w:rPr>
          <w:rFonts w:ascii="Garamond" w:hAnsi="Garamond"/>
        </w:rPr>
        <w:t xml:space="preserve">del clausulado del Contrato de Prestación de Servicios </w:t>
      </w:r>
      <w:r>
        <w:rPr>
          <w:rFonts w:ascii="Garamond" w:hAnsi="Garamond"/>
        </w:rPr>
        <w:t xml:space="preserve">de apoyo a la gestión </w:t>
      </w:r>
      <w:r w:rsidRPr="00E0020D">
        <w:rPr>
          <w:rFonts w:ascii="Garamond" w:hAnsi="Garamond"/>
        </w:rPr>
        <w:t xml:space="preserve">No. </w:t>
      </w:r>
      <w:r w:rsidR="00A8140F">
        <w:rPr>
          <w:rFonts w:ascii="Garamond" w:hAnsi="Garamond"/>
          <w:b/>
          <w:bCs/>
        </w:rPr>
        <w:t>0</w:t>
      </w:r>
      <w:r w:rsidR="00210BE3">
        <w:rPr>
          <w:rFonts w:ascii="Garamond" w:hAnsi="Garamond"/>
          <w:b/>
          <w:bCs/>
        </w:rPr>
        <w:t>73</w:t>
      </w:r>
      <w:r w:rsidRPr="0047568A">
        <w:rPr>
          <w:rFonts w:ascii="Garamond" w:hAnsi="Garamond"/>
          <w:b/>
          <w:bCs/>
        </w:rPr>
        <w:t xml:space="preserve"> del 20</w:t>
      </w:r>
      <w:r>
        <w:rPr>
          <w:rFonts w:ascii="Garamond" w:hAnsi="Garamond"/>
          <w:b/>
          <w:bCs/>
        </w:rPr>
        <w:t>2</w:t>
      </w:r>
      <w:r w:rsidR="00E835E8">
        <w:rPr>
          <w:rFonts w:ascii="Garamond" w:hAnsi="Garamond"/>
          <w:b/>
          <w:bCs/>
        </w:rPr>
        <w:t>3</w:t>
      </w:r>
      <w:r w:rsidRPr="00E0020D">
        <w:rPr>
          <w:rFonts w:ascii="Garamond" w:hAnsi="Garamond"/>
        </w:rPr>
        <w:t>, que indica:</w:t>
      </w:r>
    </w:p>
    <w:p w14:paraId="31043B96" w14:textId="77777777" w:rsidR="009F2FE7" w:rsidRDefault="009F2FE7" w:rsidP="009F2FE7">
      <w:pPr>
        <w:pStyle w:val="Textoindependiente"/>
        <w:spacing w:after="0"/>
        <w:ind w:leftChars="386" w:left="926" w:right="-329" w:firstLine="1"/>
        <w:jc w:val="both"/>
        <w:rPr>
          <w:rFonts w:ascii="Garamond" w:hAnsi="Garamond" w:cs="Arial"/>
          <w:bCs/>
          <w:i/>
          <w:iCs/>
          <w:spacing w:val="-3"/>
          <w:sz w:val="24"/>
          <w:szCs w:val="24"/>
        </w:rPr>
      </w:pPr>
    </w:p>
    <w:p w14:paraId="0E84CBA8" w14:textId="71CA1A45" w:rsidR="000A29B7" w:rsidRDefault="009F2FE7" w:rsidP="000A29B7">
      <w:pPr>
        <w:ind w:left="708"/>
        <w:jc w:val="both"/>
        <w:rPr>
          <w:rFonts w:ascii="Garamond" w:hAnsi="Garamond" w:cs="Arial"/>
          <w:bCs/>
          <w:i/>
          <w:iCs/>
          <w:sz w:val="20"/>
          <w:szCs w:val="20"/>
        </w:rPr>
      </w:pPr>
      <w:r w:rsidRPr="00773838">
        <w:rPr>
          <w:rFonts w:ascii="Garamond" w:hAnsi="Garamond" w:cs="Arial"/>
          <w:b/>
          <w:i/>
          <w:iCs/>
          <w:spacing w:val="-3"/>
          <w:sz w:val="20"/>
          <w:szCs w:val="20"/>
        </w:rPr>
        <w:t xml:space="preserve">CLÁUSULA </w:t>
      </w:r>
      <w:r w:rsidR="00796346">
        <w:rPr>
          <w:rFonts w:ascii="Garamond" w:hAnsi="Garamond" w:cs="Arial"/>
          <w:b/>
          <w:i/>
          <w:iCs/>
          <w:sz w:val="20"/>
          <w:szCs w:val="20"/>
        </w:rPr>
        <w:t>SEGUNDA</w:t>
      </w:r>
      <w:r w:rsidRPr="00773838">
        <w:rPr>
          <w:rFonts w:ascii="Garamond" w:hAnsi="Garamond" w:cs="Arial"/>
          <w:b/>
          <w:i/>
          <w:iCs/>
          <w:sz w:val="20"/>
          <w:szCs w:val="20"/>
        </w:rPr>
        <w:t xml:space="preserve">. – </w:t>
      </w:r>
      <w:r w:rsidR="007A7C55" w:rsidRPr="00773838">
        <w:rPr>
          <w:rFonts w:ascii="Garamond" w:hAnsi="Garamond" w:cs="Arial"/>
          <w:b/>
          <w:i/>
          <w:iCs/>
          <w:sz w:val="20"/>
          <w:szCs w:val="20"/>
        </w:rPr>
        <w:t>VALOR</w:t>
      </w:r>
      <w:r w:rsidR="00796346">
        <w:rPr>
          <w:rFonts w:ascii="Garamond" w:hAnsi="Garamond" w:cs="Arial"/>
          <w:b/>
          <w:i/>
          <w:iCs/>
          <w:sz w:val="20"/>
          <w:szCs w:val="20"/>
        </w:rPr>
        <w:t xml:space="preserve"> DEL CONTRATO</w:t>
      </w:r>
      <w:r w:rsidR="007A7C55" w:rsidRPr="00773838">
        <w:rPr>
          <w:rFonts w:ascii="Garamond" w:hAnsi="Garamond" w:cs="Arial"/>
          <w:b/>
          <w:i/>
          <w:iCs/>
          <w:sz w:val="20"/>
          <w:szCs w:val="20"/>
        </w:rPr>
        <w:t xml:space="preserve"> Y </w:t>
      </w:r>
      <w:r w:rsidRPr="00773838">
        <w:rPr>
          <w:rFonts w:ascii="Garamond" w:hAnsi="Garamond" w:cs="Arial"/>
          <w:b/>
          <w:i/>
          <w:iCs/>
          <w:sz w:val="20"/>
          <w:szCs w:val="20"/>
        </w:rPr>
        <w:t xml:space="preserve">FORMA DE PAGO: </w:t>
      </w:r>
      <w:r w:rsidR="00D252D4" w:rsidRPr="00773838">
        <w:rPr>
          <w:rFonts w:ascii="Garamond" w:hAnsi="Garamond" w:cs="Arial"/>
          <w:bCs/>
          <w:i/>
          <w:iCs/>
          <w:sz w:val="20"/>
          <w:szCs w:val="20"/>
        </w:rPr>
        <w:t>El valor de</w:t>
      </w:r>
      <w:r w:rsidR="006F4FAE">
        <w:rPr>
          <w:rFonts w:ascii="Garamond" w:hAnsi="Garamond" w:cs="Arial"/>
          <w:bCs/>
          <w:i/>
          <w:iCs/>
          <w:sz w:val="20"/>
          <w:szCs w:val="20"/>
        </w:rPr>
        <w:t xml:space="preserve"> este C</w:t>
      </w:r>
      <w:r w:rsidR="00D252D4" w:rsidRPr="00773838">
        <w:rPr>
          <w:rFonts w:ascii="Garamond" w:hAnsi="Garamond" w:cs="Arial"/>
          <w:bCs/>
          <w:i/>
          <w:iCs/>
          <w:sz w:val="20"/>
          <w:szCs w:val="20"/>
        </w:rPr>
        <w:t xml:space="preserve">ontrato </w:t>
      </w:r>
      <w:r w:rsidR="00796346">
        <w:rPr>
          <w:rFonts w:ascii="Garamond" w:hAnsi="Garamond" w:cs="Arial"/>
          <w:bCs/>
          <w:i/>
          <w:iCs/>
          <w:sz w:val="20"/>
          <w:szCs w:val="20"/>
        </w:rPr>
        <w:t xml:space="preserve">corresponde al señalado en el numeral 3 de bienes y servicios del contrato electrónico celebrado en la plataforma </w:t>
      </w:r>
      <w:r w:rsidR="00796346" w:rsidRPr="000A29B7">
        <w:rPr>
          <w:rFonts w:ascii="Garamond" w:hAnsi="Garamond" w:cs="Arial"/>
          <w:b/>
          <w:i/>
          <w:iCs/>
          <w:sz w:val="20"/>
          <w:szCs w:val="20"/>
        </w:rPr>
        <w:t xml:space="preserve">SECOP II. EL FONDO </w:t>
      </w:r>
      <w:r w:rsidR="00796346">
        <w:rPr>
          <w:rFonts w:ascii="Garamond" w:hAnsi="Garamond" w:cs="Arial"/>
          <w:bCs/>
          <w:i/>
          <w:iCs/>
          <w:sz w:val="20"/>
          <w:szCs w:val="20"/>
        </w:rPr>
        <w:t>pagará al contratista el valor del contrato en honorarios mensuales de conformidad con la forma de pago establecida en los estudios y documentos previos del contrato.</w:t>
      </w:r>
      <w:r w:rsidR="00B327B5">
        <w:rPr>
          <w:rFonts w:ascii="Garamond" w:hAnsi="Garamond" w:cs="Arial"/>
          <w:bCs/>
          <w:i/>
          <w:iCs/>
          <w:sz w:val="20"/>
          <w:szCs w:val="20"/>
        </w:rPr>
        <w:t xml:space="preserve"> </w:t>
      </w:r>
      <w:r w:rsidR="00B327B5" w:rsidRPr="000A29B7">
        <w:rPr>
          <w:rFonts w:ascii="Garamond" w:hAnsi="Garamond" w:cs="Arial"/>
          <w:b/>
          <w:i/>
          <w:iCs/>
          <w:sz w:val="20"/>
          <w:szCs w:val="20"/>
        </w:rPr>
        <w:t>PARÁGRAFO PRIMERO:</w:t>
      </w:r>
      <w:r w:rsidR="00B327B5">
        <w:rPr>
          <w:rFonts w:ascii="Garamond" w:hAnsi="Garamond" w:cs="Arial"/>
          <w:bCs/>
          <w:i/>
          <w:iCs/>
          <w:sz w:val="20"/>
          <w:szCs w:val="20"/>
        </w:rPr>
        <w:t xml:space="preserve"> El/la supervisor/a y/o apoyo a la supervisión </w:t>
      </w:r>
      <w:r w:rsidR="00B327B5">
        <w:rPr>
          <w:rFonts w:ascii="Garamond" w:hAnsi="Garamond" w:cs="Arial"/>
          <w:bCs/>
          <w:i/>
          <w:iCs/>
          <w:sz w:val="20"/>
          <w:szCs w:val="20"/>
        </w:rPr>
        <w:lastRenderedPageBreak/>
        <w:t xml:space="preserve">del presente contrato, para la expedición del último certificado de cumplimento a satisfacción, deberá solicitar a </w:t>
      </w:r>
      <w:r w:rsidR="00B327B5" w:rsidRPr="000A29B7">
        <w:rPr>
          <w:rFonts w:ascii="Garamond" w:hAnsi="Garamond" w:cs="Arial"/>
          <w:b/>
          <w:i/>
          <w:iCs/>
          <w:sz w:val="20"/>
          <w:szCs w:val="20"/>
        </w:rPr>
        <w:t>EL(A) CONTRATISTA</w:t>
      </w:r>
      <w:r w:rsidR="00B327B5">
        <w:rPr>
          <w:rFonts w:ascii="Garamond" w:hAnsi="Garamond" w:cs="Arial"/>
          <w:bCs/>
          <w:i/>
          <w:iCs/>
          <w:sz w:val="20"/>
          <w:szCs w:val="20"/>
        </w:rPr>
        <w:t xml:space="preserve"> el paz y salvo expedido por el/la Alcalde(</w:t>
      </w:r>
      <w:proofErr w:type="spellStart"/>
      <w:r w:rsidR="00B327B5">
        <w:rPr>
          <w:rFonts w:ascii="Garamond" w:hAnsi="Garamond" w:cs="Arial"/>
          <w:bCs/>
          <w:i/>
          <w:iCs/>
          <w:sz w:val="20"/>
          <w:szCs w:val="20"/>
        </w:rPr>
        <w:t>sa</w:t>
      </w:r>
      <w:proofErr w:type="spellEnd"/>
      <w:r w:rsidR="00B327B5">
        <w:rPr>
          <w:rFonts w:ascii="Garamond" w:hAnsi="Garamond" w:cs="Arial"/>
          <w:bCs/>
          <w:i/>
          <w:iCs/>
          <w:sz w:val="20"/>
          <w:szCs w:val="20"/>
        </w:rPr>
        <w:t xml:space="preserve">) local, en la que conste que: </w:t>
      </w:r>
      <w:r w:rsidR="00B327B5" w:rsidRPr="000A29B7">
        <w:rPr>
          <w:rFonts w:ascii="Garamond" w:hAnsi="Garamond" w:cs="Arial"/>
          <w:b/>
          <w:i/>
          <w:iCs/>
          <w:sz w:val="20"/>
          <w:szCs w:val="20"/>
        </w:rPr>
        <w:t>(i)</w:t>
      </w:r>
      <w:r w:rsidR="00B327B5">
        <w:rPr>
          <w:rFonts w:ascii="Garamond" w:hAnsi="Garamond" w:cs="Arial"/>
          <w:bCs/>
          <w:i/>
          <w:iCs/>
          <w:sz w:val="20"/>
          <w:szCs w:val="20"/>
        </w:rPr>
        <w:t xml:space="preserve"> entregó los bienes muebles dados para su utilización, si a ello hubiere </w:t>
      </w:r>
      <w:r w:rsidR="000A29B7">
        <w:rPr>
          <w:rFonts w:ascii="Garamond" w:hAnsi="Garamond" w:cs="Arial"/>
          <w:bCs/>
          <w:i/>
          <w:iCs/>
          <w:sz w:val="20"/>
          <w:szCs w:val="20"/>
        </w:rPr>
        <w:t>lugar</w:t>
      </w:r>
      <w:r w:rsidR="00B327B5">
        <w:rPr>
          <w:rFonts w:ascii="Garamond" w:hAnsi="Garamond" w:cs="Arial"/>
          <w:bCs/>
          <w:i/>
          <w:iCs/>
          <w:sz w:val="20"/>
          <w:szCs w:val="20"/>
        </w:rPr>
        <w:t xml:space="preserve">, </w:t>
      </w:r>
      <w:r w:rsidR="00B327B5" w:rsidRPr="000A29B7">
        <w:rPr>
          <w:rFonts w:ascii="Garamond" w:hAnsi="Garamond" w:cs="Arial"/>
          <w:b/>
          <w:i/>
          <w:iCs/>
          <w:sz w:val="20"/>
          <w:szCs w:val="20"/>
        </w:rPr>
        <w:t>(</w:t>
      </w:r>
      <w:proofErr w:type="spellStart"/>
      <w:r w:rsidR="00B327B5" w:rsidRPr="000A29B7">
        <w:rPr>
          <w:rFonts w:ascii="Garamond" w:hAnsi="Garamond" w:cs="Arial"/>
          <w:b/>
          <w:i/>
          <w:iCs/>
          <w:sz w:val="20"/>
          <w:szCs w:val="20"/>
        </w:rPr>
        <w:t>ii</w:t>
      </w:r>
      <w:proofErr w:type="spellEnd"/>
      <w:r w:rsidR="00B327B5" w:rsidRPr="000A29B7">
        <w:rPr>
          <w:rFonts w:ascii="Garamond" w:hAnsi="Garamond" w:cs="Arial"/>
          <w:b/>
          <w:i/>
          <w:iCs/>
          <w:sz w:val="20"/>
          <w:szCs w:val="20"/>
        </w:rPr>
        <w:t>)</w:t>
      </w:r>
      <w:r w:rsidR="00B327B5">
        <w:rPr>
          <w:rFonts w:ascii="Garamond" w:hAnsi="Garamond" w:cs="Arial"/>
          <w:bCs/>
          <w:i/>
          <w:iCs/>
          <w:sz w:val="20"/>
          <w:szCs w:val="20"/>
        </w:rPr>
        <w:t xml:space="preserve"> la entrega de todos y cada uno de los productos contratados señalados en las obligaciones de </w:t>
      </w:r>
      <w:r w:rsidR="00B327B5" w:rsidRPr="000A29B7">
        <w:rPr>
          <w:rFonts w:ascii="Garamond" w:hAnsi="Garamond" w:cs="Arial"/>
          <w:b/>
          <w:i/>
          <w:iCs/>
          <w:sz w:val="20"/>
          <w:szCs w:val="20"/>
        </w:rPr>
        <w:t>EL (A) CONTRATISTA</w:t>
      </w:r>
      <w:r w:rsidR="00B327B5">
        <w:rPr>
          <w:rFonts w:ascii="Garamond" w:hAnsi="Garamond" w:cs="Arial"/>
          <w:bCs/>
          <w:i/>
          <w:iCs/>
          <w:sz w:val="20"/>
          <w:szCs w:val="20"/>
        </w:rPr>
        <w:t xml:space="preserve">, y </w:t>
      </w:r>
      <w:r w:rsidR="00B327B5" w:rsidRPr="000A29B7">
        <w:rPr>
          <w:rFonts w:ascii="Garamond" w:hAnsi="Garamond" w:cs="Arial"/>
          <w:b/>
          <w:i/>
          <w:iCs/>
          <w:sz w:val="20"/>
          <w:szCs w:val="20"/>
        </w:rPr>
        <w:t>(</w:t>
      </w:r>
      <w:proofErr w:type="spellStart"/>
      <w:r w:rsidR="00B327B5" w:rsidRPr="000A29B7">
        <w:rPr>
          <w:rFonts w:ascii="Garamond" w:hAnsi="Garamond" w:cs="Arial"/>
          <w:b/>
          <w:i/>
          <w:iCs/>
          <w:sz w:val="20"/>
          <w:szCs w:val="20"/>
        </w:rPr>
        <w:t>iii</w:t>
      </w:r>
      <w:proofErr w:type="spellEnd"/>
      <w:r w:rsidR="00B327B5" w:rsidRPr="000A29B7">
        <w:rPr>
          <w:rFonts w:ascii="Garamond" w:hAnsi="Garamond" w:cs="Arial"/>
          <w:b/>
          <w:i/>
          <w:iCs/>
          <w:sz w:val="20"/>
          <w:szCs w:val="20"/>
        </w:rPr>
        <w:t>)</w:t>
      </w:r>
      <w:r w:rsidR="00B327B5">
        <w:rPr>
          <w:rFonts w:ascii="Garamond" w:hAnsi="Garamond" w:cs="Arial"/>
          <w:bCs/>
          <w:i/>
          <w:iCs/>
          <w:sz w:val="20"/>
          <w:szCs w:val="20"/>
        </w:rPr>
        <w:t xml:space="preserve"> estar al día </w:t>
      </w:r>
      <w:r w:rsidR="000A29B7">
        <w:rPr>
          <w:rFonts w:ascii="Garamond" w:hAnsi="Garamond" w:cs="Arial"/>
          <w:bCs/>
          <w:i/>
          <w:iCs/>
          <w:sz w:val="20"/>
          <w:szCs w:val="20"/>
        </w:rPr>
        <w:t>con</w:t>
      </w:r>
      <w:r w:rsidR="00B327B5">
        <w:rPr>
          <w:rFonts w:ascii="Garamond" w:hAnsi="Garamond" w:cs="Arial"/>
          <w:bCs/>
          <w:i/>
          <w:iCs/>
          <w:sz w:val="20"/>
          <w:szCs w:val="20"/>
        </w:rPr>
        <w:t xml:space="preserve"> el sistema de Gestión Documental (archivo) y demás que apliquen. </w:t>
      </w:r>
      <w:r w:rsidR="00B327B5" w:rsidRPr="000A29B7">
        <w:rPr>
          <w:rFonts w:ascii="Garamond" w:hAnsi="Garamond" w:cs="Arial"/>
          <w:b/>
          <w:i/>
          <w:iCs/>
          <w:sz w:val="20"/>
          <w:szCs w:val="20"/>
        </w:rPr>
        <w:t>PARÁGRAFO SEGUNDO:</w:t>
      </w:r>
      <w:r w:rsidR="00B327B5">
        <w:rPr>
          <w:rFonts w:ascii="Garamond" w:hAnsi="Garamond" w:cs="Arial"/>
          <w:bCs/>
          <w:i/>
          <w:iCs/>
          <w:sz w:val="20"/>
          <w:szCs w:val="20"/>
        </w:rPr>
        <w:t xml:space="preserve"> Cuando </w:t>
      </w:r>
      <w:r w:rsidR="00B327B5" w:rsidRPr="000A29B7">
        <w:rPr>
          <w:rFonts w:ascii="Garamond" w:hAnsi="Garamond" w:cs="Arial"/>
          <w:b/>
          <w:i/>
          <w:iCs/>
          <w:sz w:val="20"/>
          <w:szCs w:val="20"/>
        </w:rPr>
        <w:t>EL(LA) CONTRATISTA</w:t>
      </w:r>
      <w:r w:rsidR="00B327B5">
        <w:rPr>
          <w:rFonts w:ascii="Garamond" w:hAnsi="Garamond" w:cs="Arial"/>
          <w:bCs/>
          <w:i/>
          <w:iCs/>
          <w:sz w:val="20"/>
          <w:szCs w:val="20"/>
        </w:rPr>
        <w:t xml:space="preserve"> determine trasladarse de EPS, de Fondo de Pensiones o ARL, a los cuales se encuentra afiliado, deberá informar dicha situación a </w:t>
      </w:r>
      <w:r w:rsidR="00B327B5" w:rsidRPr="000A29B7">
        <w:rPr>
          <w:rFonts w:ascii="Garamond" w:hAnsi="Garamond" w:cs="Arial"/>
          <w:b/>
          <w:i/>
          <w:iCs/>
          <w:sz w:val="20"/>
          <w:szCs w:val="20"/>
        </w:rPr>
        <w:t>EL FONDO</w:t>
      </w:r>
      <w:r w:rsidR="00B327B5">
        <w:rPr>
          <w:rFonts w:ascii="Garamond" w:hAnsi="Garamond" w:cs="Arial"/>
          <w:bCs/>
          <w:i/>
          <w:iCs/>
          <w:sz w:val="20"/>
          <w:szCs w:val="20"/>
        </w:rPr>
        <w:t>, con una antelación mínima de cuarenta y cinco (45) días a su ocurrencia. Así mismo al vencimiento de contrato, deberá adelantar los trámites correspondientes a los reportes de novedades a las entidades de salud, pensiones y riesgos laborales</w:t>
      </w:r>
      <w:r w:rsidR="001A2815">
        <w:rPr>
          <w:rFonts w:ascii="Garamond" w:hAnsi="Garamond" w:cs="Arial"/>
          <w:bCs/>
          <w:i/>
          <w:iCs/>
          <w:sz w:val="20"/>
          <w:szCs w:val="20"/>
        </w:rPr>
        <w:t>.</w:t>
      </w:r>
    </w:p>
    <w:p w14:paraId="11904888" w14:textId="4CC3CC63" w:rsidR="00646424" w:rsidRPr="000A29B7" w:rsidRDefault="00842E16" w:rsidP="000A29B7">
      <w:pPr>
        <w:ind w:left="708"/>
        <w:jc w:val="both"/>
        <w:rPr>
          <w:rFonts w:ascii="Garamond" w:hAnsi="Garamond" w:cs="Arial"/>
          <w:bCs/>
          <w:i/>
          <w:iCs/>
          <w:sz w:val="20"/>
          <w:szCs w:val="20"/>
        </w:rPr>
      </w:pPr>
      <w:r w:rsidRPr="000A29B7">
        <w:rPr>
          <w:rFonts w:ascii="Garamond" w:hAnsi="Garamond" w:cs="Arial"/>
          <w:bCs/>
          <w:i/>
          <w:iCs/>
          <w:sz w:val="20"/>
          <w:szCs w:val="20"/>
        </w:rPr>
        <w:t xml:space="preserve"> (…)</w:t>
      </w:r>
      <w:r w:rsidR="009949EE" w:rsidRPr="000A29B7">
        <w:rPr>
          <w:rFonts w:ascii="Garamond" w:hAnsi="Garamond" w:cs="Arial"/>
          <w:bCs/>
          <w:i/>
          <w:iCs/>
          <w:sz w:val="20"/>
          <w:szCs w:val="20"/>
        </w:rPr>
        <w:t xml:space="preserve"> </w:t>
      </w:r>
      <w:r w:rsidR="009F2FE7" w:rsidRPr="000A29B7">
        <w:rPr>
          <w:rFonts w:ascii="Garamond" w:hAnsi="Garamond" w:cs="Arial"/>
          <w:bCs/>
          <w:i/>
          <w:iCs/>
          <w:sz w:val="20"/>
          <w:szCs w:val="20"/>
        </w:rPr>
        <w:t xml:space="preserve"> </w:t>
      </w:r>
    </w:p>
    <w:p w14:paraId="729D1111" w14:textId="4CE5D47D" w:rsidR="00A13E52" w:rsidRPr="00E0020D" w:rsidRDefault="00A13E52" w:rsidP="00A13E52">
      <w:pPr>
        <w:jc w:val="both"/>
        <w:rPr>
          <w:rFonts w:ascii="Garamond" w:hAnsi="Garamond"/>
        </w:rPr>
      </w:pPr>
      <w:r w:rsidRPr="00E0020D">
        <w:rPr>
          <w:rFonts w:ascii="Garamond" w:hAnsi="Garamond"/>
        </w:rPr>
        <w:t>Que</w:t>
      </w:r>
      <w:r w:rsidR="0075653A">
        <w:rPr>
          <w:rFonts w:ascii="Garamond" w:hAnsi="Garamond"/>
        </w:rPr>
        <w:t xml:space="preserve">, </w:t>
      </w:r>
      <w:r w:rsidRPr="00E0020D">
        <w:rPr>
          <w:rFonts w:ascii="Garamond" w:hAnsi="Garamond"/>
        </w:rPr>
        <w:t>el artículo 1</w:t>
      </w:r>
      <w:r w:rsidR="00270626">
        <w:rPr>
          <w:rFonts w:ascii="Garamond" w:hAnsi="Garamond"/>
        </w:rPr>
        <w:t>1</w:t>
      </w:r>
      <w:r w:rsidRPr="00E0020D">
        <w:rPr>
          <w:rFonts w:ascii="Garamond" w:hAnsi="Garamond"/>
        </w:rPr>
        <w:t xml:space="preserve"> de la Ley </w:t>
      </w:r>
      <w:r w:rsidR="00270626">
        <w:rPr>
          <w:rFonts w:ascii="Garamond" w:hAnsi="Garamond"/>
        </w:rPr>
        <w:t>1150</w:t>
      </w:r>
      <w:r w:rsidRPr="00E0020D">
        <w:rPr>
          <w:rFonts w:ascii="Garamond" w:hAnsi="Garamond"/>
        </w:rPr>
        <w:t xml:space="preserve"> de </w:t>
      </w:r>
      <w:r w:rsidR="00270626">
        <w:rPr>
          <w:rFonts w:ascii="Garamond" w:hAnsi="Garamond"/>
        </w:rPr>
        <w:t>2007</w:t>
      </w:r>
      <w:r w:rsidRPr="00E0020D">
        <w:rPr>
          <w:rFonts w:ascii="Garamond" w:hAnsi="Garamond"/>
        </w:rPr>
        <w:t xml:space="preserve"> dispone </w:t>
      </w:r>
      <w:r w:rsidR="00270626">
        <w:rPr>
          <w:rFonts w:ascii="Garamond" w:hAnsi="Garamond"/>
        </w:rPr>
        <w:t xml:space="preserve">el plazo para la liquidación de los contratos </w:t>
      </w:r>
      <w:r w:rsidRPr="00E0020D">
        <w:rPr>
          <w:rFonts w:ascii="Garamond" w:hAnsi="Garamond"/>
        </w:rPr>
        <w:t xml:space="preserve">estatales lo siguiente: </w:t>
      </w:r>
    </w:p>
    <w:p w14:paraId="151545B8" w14:textId="77777777" w:rsidR="00270626" w:rsidRDefault="00270626" w:rsidP="00BE2092">
      <w:pPr>
        <w:jc w:val="both"/>
        <w:rPr>
          <w:rFonts w:ascii="Garamond" w:hAnsi="Garamond"/>
        </w:rPr>
      </w:pPr>
    </w:p>
    <w:p w14:paraId="6F49F26E" w14:textId="41A9AFD3" w:rsidR="00A13E52" w:rsidRPr="00773838" w:rsidRDefault="00A13E52" w:rsidP="00270626">
      <w:pPr>
        <w:ind w:left="708"/>
        <w:jc w:val="both"/>
        <w:rPr>
          <w:rFonts w:ascii="Garamond" w:hAnsi="Garamond"/>
          <w:i/>
          <w:iCs/>
          <w:sz w:val="20"/>
          <w:szCs w:val="20"/>
        </w:rPr>
      </w:pPr>
      <w:r w:rsidRPr="00773838">
        <w:rPr>
          <w:rFonts w:ascii="Garamond" w:hAnsi="Garamond"/>
          <w:sz w:val="20"/>
          <w:szCs w:val="20"/>
        </w:rPr>
        <w:t>"</w:t>
      </w:r>
      <w:r w:rsidRPr="00773838">
        <w:rPr>
          <w:rFonts w:ascii="Garamond" w:hAnsi="Garamond"/>
          <w:b/>
          <w:bCs/>
          <w:i/>
          <w:iCs/>
          <w:sz w:val="20"/>
          <w:szCs w:val="20"/>
        </w:rPr>
        <w:t>ARTICULO 1</w:t>
      </w:r>
      <w:r w:rsidR="00270626" w:rsidRPr="00773838">
        <w:rPr>
          <w:rFonts w:ascii="Garamond" w:hAnsi="Garamond"/>
          <w:b/>
          <w:bCs/>
          <w:i/>
          <w:iCs/>
          <w:sz w:val="20"/>
          <w:szCs w:val="20"/>
        </w:rPr>
        <w:t>1</w:t>
      </w:r>
      <w:r w:rsidRPr="00773838">
        <w:rPr>
          <w:rFonts w:ascii="Garamond" w:hAnsi="Garamond"/>
          <w:b/>
          <w:bCs/>
          <w:i/>
          <w:iCs/>
          <w:sz w:val="20"/>
          <w:szCs w:val="20"/>
        </w:rPr>
        <w:t xml:space="preserve">. </w:t>
      </w:r>
      <w:r w:rsidR="00270626" w:rsidRPr="00773838">
        <w:rPr>
          <w:rFonts w:ascii="Garamond" w:hAnsi="Garamond"/>
          <w:b/>
          <w:bCs/>
          <w:i/>
          <w:iCs/>
          <w:sz w:val="20"/>
          <w:szCs w:val="20"/>
        </w:rPr>
        <w:t>DEL PLAZO PARA LA LIQUIDACIÓN DE LOS CONTRATOS</w:t>
      </w:r>
      <w:r w:rsidRPr="00773838">
        <w:rPr>
          <w:rFonts w:ascii="Garamond" w:hAnsi="Garamond"/>
          <w:i/>
          <w:iCs/>
          <w:sz w:val="20"/>
          <w:szCs w:val="20"/>
        </w:rPr>
        <w:t xml:space="preserve">. </w:t>
      </w:r>
      <w:r w:rsidR="00270626" w:rsidRPr="00773838">
        <w:rPr>
          <w:rFonts w:ascii="Garamond" w:hAnsi="Garamond"/>
          <w:i/>
          <w:iCs/>
          <w:sz w:val="20"/>
          <w:szCs w:val="20"/>
        </w:rPr>
        <w:t>La liquidación de los contratos se hará de mutuo acuerdo dentro del término fijado en los pliegos de condiciones o sus equivalentes, o dentro del que acuerden las partes para el efecto. De no existir tal término, la liquidación se realizará dentro de los cuatro (4) meses siguientes a la expiración del término previsto para la ejecución del contrato o a la expedición del acto administrativo que ordene la terminación, o a la fecha del acuerdo que la disponga.</w:t>
      </w:r>
    </w:p>
    <w:p w14:paraId="25CB0DF7" w14:textId="0E156B77" w:rsidR="00BE2092" w:rsidRPr="00773838" w:rsidRDefault="00BE2092" w:rsidP="00270626">
      <w:pPr>
        <w:ind w:left="708"/>
        <w:jc w:val="both"/>
        <w:rPr>
          <w:rFonts w:ascii="Garamond" w:hAnsi="Garamond"/>
          <w:i/>
          <w:iCs/>
          <w:sz w:val="20"/>
          <w:szCs w:val="20"/>
        </w:rPr>
      </w:pPr>
      <w:r w:rsidRPr="00773838">
        <w:rPr>
          <w:rFonts w:ascii="Garamond" w:hAnsi="Garamond"/>
          <w:i/>
          <w:iCs/>
          <w:sz w:val="20"/>
          <w:szCs w:val="20"/>
        </w:rPr>
        <w:t>En aquellos casos en que el contratista no se presente a la liquidación previa notificación o convocatoria que le haga la entidad, o las partes no lleguen a un acuerdo sobre su contenido, la entidad tendrá la facultad de liquidar de forma unilateral dentro de los dos (2) meses siguientes, de conformidad con lo dispuesto en el artículo 136 del C.C.A.</w:t>
      </w:r>
    </w:p>
    <w:p w14:paraId="66C87B7C" w14:textId="77A00A5A" w:rsidR="00BE2092" w:rsidRPr="00773838" w:rsidRDefault="00BE2092" w:rsidP="00270626">
      <w:pPr>
        <w:ind w:left="708"/>
        <w:jc w:val="both"/>
        <w:rPr>
          <w:rFonts w:ascii="Garamond" w:hAnsi="Garamond"/>
          <w:i/>
          <w:iCs/>
          <w:sz w:val="20"/>
          <w:szCs w:val="20"/>
        </w:rPr>
      </w:pPr>
      <w:r w:rsidRPr="00773838">
        <w:rPr>
          <w:rFonts w:ascii="Garamond" w:hAnsi="Garamond"/>
          <w:i/>
          <w:iCs/>
          <w:sz w:val="20"/>
          <w:szCs w:val="20"/>
        </w:rPr>
        <w:t>Si vencido el plazo anteriormente establecido no se ha realizado la liquidación, la misma podrá ser realizada en cualquier tiempo dentro de los dos años siguientes al vencimiento del término a que se refieren los incisos anteriores, de mutuo acuerdo o unilateralmente, sin perjuicio de lo previsto en el artículo 136 del C.C.A.</w:t>
      </w:r>
    </w:p>
    <w:p w14:paraId="51BA1CCD" w14:textId="0D7F72A0" w:rsidR="00BE2092" w:rsidRPr="00773838" w:rsidRDefault="00BE2092" w:rsidP="00270626">
      <w:pPr>
        <w:ind w:left="708"/>
        <w:jc w:val="both"/>
        <w:rPr>
          <w:rFonts w:ascii="Garamond" w:hAnsi="Garamond"/>
          <w:i/>
          <w:iCs/>
          <w:sz w:val="20"/>
          <w:szCs w:val="20"/>
        </w:rPr>
      </w:pPr>
      <w:r w:rsidRPr="00773838">
        <w:rPr>
          <w:rFonts w:ascii="Garamond" w:hAnsi="Garamond"/>
          <w:i/>
          <w:iCs/>
          <w:sz w:val="20"/>
          <w:szCs w:val="20"/>
        </w:rPr>
        <w:t>Los contratistas tendrán derecho a efectuar salvedades a la liquidación por mutuo acuerdo, y en este evento la liquidación unilateral solo procederá en relación con los aspectos que no hayan sido objeto de acuerdo.</w:t>
      </w:r>
    </w:p>
    <w:p w14:paraId="02E64EDE" w14:textId="77777777" w:rsidR="00A13E52" w:rsidRDefault="00A13E52" w:rsidP="00A13E52">
      <w:pPr>
        <w:jc w:val="both"/>
        <w:rPr>
          <w:rFonts w:ascii="Garamond" w:hAnsi="Garamond"/>
        </w:rPr>
      </w:pPr>
    </w:p>
    <w:p w14:paraId="21BB24AB" w14:textId="77777777" w:rsidR="007304DF" w:rsidRPr="002E2E89" w:rsidRDefault="007304DF" w:rsidP="007304DF">
      <w:pPr>
        <w:jc w:val="both"/>
        <w:rPr>
          <w:rFonts w:ascii="Garamond" w:hAnsi="Garamond"/>
        </w:rPr>
      </w:pPr>
      <w:bookmarkStart w:id="0" w:name="_Hlk197941295"/>
      <w:r w:rsidRPr="002E2E89">
        <w:rPr>
          <w:rFonts w:ascii="Garamond" w:hAnsi="Garamond"/>
        </w:rPr>
        <w:t xml:space="preserve">Que, la Secretaría de Gobierno de la Alcaldía Mayor de Bogotá, emite la Circular No. 009 del 22 de marzo de 2011, por medio de la cual establece: </w:t>
      </w:r>
      <w:r w:rsidRPr="002E2E89">
        <w:rPr>
          <w:rFonts w:ascii="Garamond" w:hAnsi="Garamond"/>
          <w:i/>
          <w:iCs/>
        </w:rPr>
        <w:t>“Los lineamientos para el saneamiento de las Obligaciones por Pagar constituidas por los Fondos de Desarrollo Local”</w:t>
      </w:r>
      <w:r w:rsidRPr="002E2E89">
        <w:rPr>
          <w:rFonts w:ascii="Garamond" w:hAnsi="Garamond"/>
        </w:rPr>
        <w:t xml:space="preserve"> que indica:</w:t>
      </w:r>
    </w:p>
    <w:p w14:paraId="237A70BD" w14:textId="77777777" w:rsidR="007304DF" w:rsidRDefault="007304DF" w:rsidP="007304DF">
      <w:pPr>
        <w:jc w:val="both"/>
        <w:rPr>
          <w:rFonts w:ascii="Garamond" w:hAnsi="Garamond"/>
        </w:rPr>
      </w:pPr>
    </w:p>
    <w:p w14:paraId="2B43DA7A"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t>“(…) Con el fin de contribuir a la debida aplicación del artículo 28 del Decreto 372 de 2010 respecto de las obligaciones por pagar que constituyan los Fondos de Desarrollo Local, se señalan los lineamientos que deben observarlos Fondos (F.D.L), durante el desarrollo de cada ciclo presupuestal, para contribuir con la entrega real de los bienes y servicios contratados y así disminuir la constitución de nuevas obligaciones por pagar (…)</w:t>
      </w:r>
    </w:p>
    <w:p w14:paraId="65214FA9"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lastRenderedPageBreak/>
        <w:t>(…) Los Fondos de Desarrollo Local deberán seguir los siguientes lineamientos presupuestales establecidos por la Secretaría Distrital de Hacienda, de acuerdo con las competencias señaladas por el Decreto 714 de 1996 “Estatuto Orgánico de Presupuesto” (…)</w:t>
      </w:r>
    </w:p>
    <w:p w14:paraId="49FA0253"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t xml:space="preserve">(…) Dado el volumen de obligaciones por pagar que persisten en los presupuestos de los Fondos de Desarrollo Local, los </w:t>
      </w:r>
      <w:proofErr w:type="gramStart"/>
      <w:r w:rsidRPr="002E2E89">
        <w:rPr>
          <w:rFonts w:ascii="Garamond" w:hAnsi="Garamond"/>
          <w:i/>
          <w:iCs/>
          <w:sz w:val="22"/>
          <w:szCs w:val="22"/>
        </w:rPr>
        <w:t>Alcaldes</w:t>
      </w:r>
      <w:proofErr w:type="gramEnd"/>
      <w:r w:rsidRPr="002E2E89">
        <w:rPr>
          <w:rFonts w:ascii="Garamond" w:hAnsi="Garamond"/>
          <w:i/>
          <w:iCs/>
          <w:sz w:val="22"/>
          <w:szCs w:val="22"/>
        </w:rPr>
        <w:t xml:space="preserve"> Locales y ordenadores del gasto de entidades Distritales que se suscribieron compromisos con cargo al presupuesto de los FDL, deben tener en cuenta los lineamientos establecidos en esta circular para su saneamiento, y realizar las acciones necesarias para una adecuada ejecución del presupuesto.</w:t>
      </w:r>
    </w:p>
    <w:p w14:paraId="173814A1"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t>Así mismo, en observancia del artículo 28 del Decreto 372 de 2010, “En ningún caso los saldos liberados de Obligaciones por Pagar servirán para efectuar adiciones a otras obligaciones o pagos para financiar nuevos compromisos”. Por consiguiente, los recursos liberados podrán ser destinados a la financiación de os proyectos de inversión del Plan Operativo Anual de Inversiones -POAI- debidamente registrados en el Bando de Programas y Proyectos local administrado por la Secretaría Distrital de Planeación.</w:t>
      </w:r>
    </w:p>
    <w:p w14:paraId="5D7C1C3C"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t>(…) Al inicio de la vigencia fiscal respectiva y previo al ajuste por cierre presupuestal, de que trata el artículo 36 del Decreto 372 de 2010, cada FDL, debe realizar todas las actuaciones necesarias para dar por terminado las obligaciones adquiridas conforme con lo establecido en las Leyes 80 de 1993, 1150 de 2007 y sus decretos reglamentarios. (...)</w:t>
      </w:r>
    </w:p>
    <w:bookmarkEnd w:id="0"/>
    <w:p w14:paraId="7D540907" w14:textId="77777777" w:rsidR="007304DF" w:rsidRPr="00F14007" w:rsidRDefault="007304DF" w:rsidP="007304DF">
      <w:pPr>
        <w:jc w:val="both"/>
        <w:rPr>
          <w:rFonts w:ascii="Garamond" w:hAnsi="Garamond"/>
          <w:sz w:val="22"/>
          <w:szCs w:val="22"/>
        </w:rPr>
      </w:pPr>
    </w:p>
    <w:p w14:paraId="1BEB4C94" w14:textId="77777777" w:rsidR="007304DF" w:rsidRPr="002E2E89" w:rsidRDefault="007304DF" w:rsidP="007304DF">
      <w:pPr>
        <w:jc w:val="both"/>
        <w:rPr>
          <w:rFonts w:ascii="Garamond" w:hAnsi="Garamond"/>
        </w:rPr>
      </w:pPr>
      <w:r w:rsidRPr="002E2E89">
        <w:rPr>
          <w:rFonts w:ascii="Garamond" w:hAnsi="Garamond"/>
        </w:rPr>
        <w:t xml:space="preserve">Que, la Subsecretaría de Gestión Local y la Dirección para la Gestión del Desarrollo Local de la Alcaldía Mayor de Bogotá, emite la Circular No. 020 del 30 de </w:t>
      </w:r>
      <w:proofErr w:type="gramStart"/>
      <w:r w:rsidRPr="002E2E89">
        <w:rPr>
          <w:rFonts w:ascii="Garamond" w:hAnsi="Garamond"/>
        </w:rPr>
        <w:t>Junio</w:t>
      </w:r>
      <w:proofErr w:type="gramEnd"/>
      <w:r w:rsidRPr="002E2E89">
        <w:rPr>
          <w:rFonts w:ascii="Garamond" w:hAnsi="Garamond"/>
        </w:rPr>
        <w:t xml:space="preserve"> de 2020, por medio de la cual establece: </w:t>
      </w:r>
      <w:r w:rsidRPr="002E2E89">
        <w:rPr>
          <w:rFonts w:ascii="Garamond" w:hAnsi="Garamond"/>
          <w:i/>
          <w:iCs/>
        </w:rPr>
        <w:t>“Los lineamientos generales para el manejo y depuración de Obligaciones por Pagar – FDL”</w:t>
      </w:r>
      <w:r w:rsidRPr="002E2E89">
        <w:rPr>
          <w:rFonts w:ascii="Garamond" w:hAnsi="Garamond"/>
        </w:rPr>
        <w:t xml:space="preserve"> que indica:</w:t>
      </w:r>
    </w:p>
    <w:p w14:paraId="2CE58722" w14:textId="77777777" w:rsidR="007304DF" w:rsidRDefault="007304DF" w:rsidP="007304DF">
      <w:pPr>
        <w:jc w:val="both"/>
        <w:rPr>
          <w:rFonts w:ascii="Garamond" w:hAnsi="Garamond"/>
        </w:rPr>
      </w:pPr>
    </w:p>
    <w:p w14:paraId="7C7DF41F"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t xml:space="preserve">“(…) Que las secretarías Distrital de Gobierno, de Hacienda y de Planeación, han proferido diversas Circulares conjuntas, contentivas de herramientas para que por iniciativa de las Administraciones locales, se atienda con prioridad </w:t>
      </w:r>
      <w:proofErr w:type="spellStart"/>
      <w:r w:rsidRPr="002E2E89">
        <w:rPr>
          <w:rFonts w:ascii="Garamond" w:hAnsi="Garamond"/>
          <w:i/>
          <w:iCs/>
          <w:sz w:val="22"/>
          <w:szCs w:val="22"/>
        </w:rPr>
        <w:t>lal</w:t>
      </w:r>
      <w:proofErr w:type="spellEnd"/>
      <w:r w:rsidRPr="002E2E89">
        <w:rPr>
          <w:rFonts w:ascii="Garamond" w:hAnsi="Garamond"/>
          <w:i/>
          <w:iCs/>
          <w:sz w:val="22"/>
          <w:szCs w:val="22"/>
        </w:rPr>
        <w:t xml:space="preserve"> saneamientos de las Obligaciones por pagar constituidas así:</w:t>
      </w:r>
    </w:p>
    <w:p w14:paraId="070B4220"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t>“Circular 012 de 2011, Lineamientos para la liquidación de contratos y convenios de vigencias anteriores: “La liquidación de contratos y convenios suscritos por los Fondos de Desarrollo Local o por las entidades del sector central o descentralizado, con cargo a sus recursos, deberá realizarse dentro del término pactado en el documento contractual o a más tardar dentro de los treinta (30) meses siguientes a la terminación del contrato o convenio, de acuerdo con lo establecido en el artículo 11 de la Ley 1150 de 2007.</w:t>
      </w:r>
    </w:p>
    <w:p w14:paraId="55F478A6"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t>También es importante tener presente lo atinente al artículo 27 de la Ley 1952 del 29 de enero de 2019 por la cual se expide el Código General Disciplinario y numeral 25 del artículo 38 de la misma Ley, y en lo que corresponde a la parte procesal nos remitimos a la Ley 734 de 2002.</w:t>
      </w:r>
    </w:p>
    <w:p w14:paraId="1EC56CE5"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t>ARTÍCULO 27. ACCIÓN Y OMISIÓN. La falta disciplinaria puede ser realizada por acción u omisión en el cumplimiento de los deberes propios del cargo o función, o con ocasión de ellos, o por extralimitación de sus funciones.</w:t>
      </w:r>
    </w:p>
    <w:p w14:paraId="16EF58F2"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t xml:space="preserve">Para aquellos contratos o convenios que a la fecha hayan terminado su plazo de ejecución y se encuentran por fuera del plazo legal, es decir vencidos los treinta (30) meses establecidos en la noma, la entidad pública pierde competencia para </w:t>
      </w:r>
      <w:r w:rsidRPr="002E2E89">
        <w:rPr>
          <w:rFonts w:ascii="Garamond" w:hAnsi="Garamond"/>
          <w:i/>
          <w:iCs/>
          <w:sz w:val="22"/>
          <w:szCs w:val="22"/>
        </w:rPr>
        <w:lastRenderedPageBreak/>
        <w:t>liquidar el contrato o convenio, razón por la cual las obligaciones por pagar que se hayan constituido para amparar dichos compromisos deben fenecerse en los términos del artículo 36 del Decreto 372 de 2010, previo concepto de viabilidad emitido por la Secretaría de Hacienda Distrital</w:t>
      </w:r>
    </w:p>
    <w:p w14:paraId="773407E3"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t>Circular 009 de 2011, “Lineamientos para el saneamiento de las Obligaciones por Pagar constituidas por los Fondos de Desarrollo Local”. En virtud de la cual es fundamental precisar las herramientas que permiten el desarrollo de la depuración de las obligaciones por pagar, en aras de sanear las finanzas locales presentando saldos reales en sus estados financieros</w:t>
      </w:r>
    </w:p>
    <w:p w14:paraId="221F96B6"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t>Exponemos a continuación escenarios posibles.</w:t>
      </w:r>
    </w:p>
    <w:p w14:paraId="30E598B6" w14:textId="77777777" w:rsidR="007304DF" w:rsidRPr="002E2E89" w:rsidRDefault="007304DF" w:rsidP="007304DF">
      <w:pPr>
        <w:pStyle w:val="Prrafodelista"/>
        <w:numPr>
          <w:ilvl w:val="0"/>
          <w:numId w:val="2"/>
        </w:numPr>
        <w:jc w:val="both"/>
        <w:rPr>
          <w:rFonts w:ascii="Garamond" w:hAnsi="Garamond"/>
          <w:i/>
          <w:iCs/>
          <w:sz w:val="22"/>
          <w:szCs w:val="22"/>
        </w:rPr>
      </w:pPr>
      <w:r w:rsidRPr="002E2E89">
        <w:rPr>
          <w:rFonts w:ascii="Garamond" w:hAnsi="Garamond"/>
          <w:i/>
          <w:iCs/>
          <w:sz w:val="22"/>
          <w:szCs w:val="22"/>
        </w:rPr>
        <w:t>Liberar – Saldos sobrantes, una vez ejecutado y liquidado el contrato</w:t>
      </w:r>
    </w:p>
    <w:p w14:paraId="73205ABA" w14:textId="77777777" w:rsidR="007304DF" w:rsidRPr="002E2E89" w:rsidRDefault="007304DF" w:rsidP="007304DF">
      <w:pPr>
        <w:pStyle w:val="Prrafodelista"/>
        <w:numPr>
          <w:ilvl w:val="0"/>
          <w:numId w:val="2"/>
        </w:numPr>
        <w:jc w:val="both"/>
        <w:rPr>
          <w:rFonts w:ascii="Garamond" w:hAnsi="Garamond"/>
          <w:i/>
          <w:iCs/>
          <w:sz w:val="22"/>
          <w:szCs w:val="22"/>
        </w:rPr>
      </w:pPr>
      <w:r w:rsidRPr="002E2E89">
        <w:rPr>
          <w:rFonts w:ascii="Garamond" w:hAnsi="Garamond"/>
          <w:i/>
          <w:iCs/>
          <w:sz w:val="22"/>
          <w:szCs w:val="22"/>
        </w:rPr>
        <w:t>Liberar – Saldos no ejecutados reportados a favor del FDL en las actas de liquidación debidamente perfeccionadas</w:t>
      </w:r>
    </w:p>
    <w:p w14:paraId="3B457EE4" w14:textId="77777777" w:rsidR="007304DF" w:rsidRPr="002E2E89" w:rsidRDefault="007304DF" w:rsidP="007304DF">
      <w:pPr>
        <w:pStyle w:val="Prrafodelista"/>
        <w:numPr>
          <w:ilvl w:val="0"/>
          <w:numId w:val="2"/>
        </w:numPr>
        <w:jc w:val="both"/>
        <w:rPr>
          <w:rFonts w:ascii="Garamond" w:hAnsi="Garamond"/>
          <w:i/>
          <w:iCs/>
          <w:sz w:val="22"/>
          <w:szCs w:val="22"/>
        </w:rPr>
      </w:pPr>
      <w:r w:rsidRPr="002E2E89">
        <w:rPr>
          <w:rFonts w:ascii="Garamond" w:hAnsi="Garamond"/>
          <w:i/>
          <w:iCs/>
          <w:sz w:val="22"/>
          <w:szCs w:val="22"/>
        </w:rPr>
        <w:t>Liberar – Saldos sin ejecutar en contratos con acta de cierre, que no requieren acta de liquidación</w:t>
      </w:r>
    </w:p>
    <w:p w14:paraId="7421CB44" w14:textId="77777777" w:rsidR="007304DF" w:rsidRPr="002E2E89" w:rsidRDefault="007304DF" w:rsidP="007304DF">
      <w:pPr>
        <w:pStyle w:val="Prrafodelista"/>
        <w:numPr>
          <w:ilvl w:val="0"/>
          <w:numId w:val="2"/>
        </w:numPr>
        <w:jc w:val="both"/>
        <w:rPr>
          <w:rFonts w:ascii="Garamond" w:hAnsi="Garamond"/>
          <w:i/>
          <w:iCs/>
          <w:sz w:val="22"/>
          <w:szCs w:val="22"/>
        </w:rPr>
      </w:pPr>
      <w:r w:rsidRPr="002E2E89">
        <w:rPr>
          <w:rFonts w:ascii="Garamond" w:hAnsi="Garamond"/>
          <w:i/>
          <w:iCs/>
          <w:sz w:val="22"/>
          <w:szCs w:val="22"/>
        </w:rPr>
        <w:t>Fenecer – Saldos por pérdida de competencia en contratos que no se liquidaron dentro del término establecido en la Ley 1150 de 2007</w:t>
      </w:r>
    </w:p>
    <w:p w14:paraId="4F7FD2C2" w14:textId="77777777" w:rsidR="007304DF" w:rsidRPr="002E2E89" w:rsidRDefault="007304DF" w:rsidP="007304DF">
      <w:pPr>
        <w:jc w:val="both"/>
        <w:rPr>
          <w:rFonts w:ascii="Garamond" w:hAnsi="Garamond"/>
          <w:i/>
          <w:iCs/>
          <w:sz w:val="22"/>
          <w:szCs w:val="22"/>
        </w:rPr>
      </w:pPr>
      <w:r w:rsidRPr="002E2E89">
        <w:rPr>
          <w:rFonts w:ascii="Garamond" w:hAnsi="Garamond"/>
          <w:i/>
          <w:iCs/>
          <w:sz w:val="22"/>
          <w:szCs w:val="22"/>
        </w:rPr>
        <w:t>Así las cosas, en observancia al Decreto 372 de 2010, art. 28 que establece: “En ningún caso los saldos liberados de Obligaciones por Pagar servirán para efectuar adiciones a otras obligaciones o pagos para financiar nuevos compromisos. Toda adición a contratos de años anteriores se adelantará con cargo al presupuesto de la vigencia fiscal en curso”., aquellos saldos liberados y/o fenecidos podrán ser destinados a la financiación de nuevos proyectos de inversión del Plan Operativo Anual de Inversiones – POAI</w:t>
      </w:r>
    </w:p>
    <w:p w14:paraId="75C53B68" w14:textId="77777777" w:rsidR="007304DF" w:rsidRPr="002E2E89" w:rsidRDefault="007304DF" w:rsidP="007304DF">
      <w:pPr>
        <w:jc w:val="both"/>
        <w:rPr>
          <w:rFonts w:ascii="Garamond" w:hAnsi="Garamond"/>
          <w:i/>
          <w:iCs/>
          <w:sz w:val="22"/>
          <w:szCs w:val="22"/>
        </w:rPr>
      </w:pPr>
      <w:r w:rsidRPr="002E2E89">
        <w:rPr>
          <w:rFonts w:ascii="Garamond" w:hAnsi="Garamond"/>
          <w:i/>
          <w:iCs/>
          <w:sz w:val="22"/>
          <w:szCs w:val="22"/>
        </w:rPr>
        <w:t>Circular 031 de 2011, basada en la Ley 819 de 2023 – Norma orgánica del Presupuesto para la transparencia fiscal, al referirse al principio de la anualidad, estableció; que las obligaciones por pagar son un instrumento excepcional, esporádico y justificado para compromisos que impidan la ejecución de compromisos al interior de la vigencia, debiendo desplazarse la recepción del respectivo bien o servicio a la vigencia siguiente, lo que conlleva a la constitución de las obligaciones por pagar</w:t>
      </w:r>
    </w:p>
    <w:p w14:paraId="2684A0B7" w14:textId="77777777" w:rsidR="007304DF" w:rsidRPr="00E51DC8" w:rsidRDefault="007304DF" w:rsidP="007304DF">
      <w:pPr>
        <w:jc w:val="both"/>
        <w:rPr>
          <w:rFonts w:ascii="Garamond" w:hAnsi="Garamond"/>
          <w:i/>
          <w:iCs/>
          <w:sz w:val="20"/>
          <w:szCs w:val="20"/>
        </w:rPr>
      </w:pPr>
      <w:r w:rsidRPr="002E2E89">
        <w:rPr>
          <w:rFonts w:ascii="Garamond" w:hAnsi="Garamond"/>
          <w:i/>
          <w:iCs/>
          <w:sz w:val="22"/>
          <w:szCs w:val="22"/>
        </w:rPr>
        <w:t>(…)</w:t>
      </w:r>
    </w:p>
    <w:p w14:paraId="42B12A93" w14:textId="77777777" w:rsidR="007304DF" w:rsidRDefault="007304DF" w:rsidP="00A13E52">
      <w:pPr>
        <w:jc w:val="both"/>
        <w:rPr>
          <w:rFonts w:ascii="Garamond" w:hAnsi="Garamond"/>
        </w:rPr>
      </w:pPr>
    </w:p>
    <w:p w14:paraId="55011095" w14:textId="662346A7" w:rsidR="007304DF" w:rsidRPr="002E2E89" w:rsidRDefault="007304DF" w:rsidP="007304DF">
      <w:pPr>
        <w:jc w:val="both"/>
        <w:rPr>
          <w:rFonts w:ascii="Garamond" w:hAnsi="Garamond"/>
        </w:rPr>
      </w:pPr>
      <w:r w:rsidRPr="002E2E89">
        <w:rPr>
          <w:rFonts w:ascii="Garamond" w:hAnsi="Garamond"/>
        </w:rPr>
        <w:t>Que, la Subsecretaría de Gestión Local y la Dirección para la Gestión del Desarrollo Local de la Alcaldía Mayor de Bogotá, emite la Circular No. 0</w:t>
      </w:r>
      <w:r w:rsidR="00F520F0">
        <w:rPr>
          <w:rFonts w:ascii="Garamond" w:hAnsi="Garamond"/>
        </w:rPr>
        <w:t>07</w:t>
      </w:r>
      <w:r w:rsidRPr="002E2E89">
        <w:rPr>
          <w:rFonts w:ascii="Garamond" w:hAnsi="Garamond"/>
        </w:rPr>
        <w:t xml:space="preserve"> del 30 de </w:t>
      </w:r>
      <w:r w:rsidR="00F520F0">
        <w:rPr>
          <w:rFonts w:ascii="Garamond" w:hAnsi="Garamond"/>
        </w:rPr>
        <w:t>Mayo</w:t>
      </w:r>
      <w:r w:rsidRPr="002E2E89">
        <w:rPr>
          <w:rFonts w:ascii="Garamond" w:hAnsi="Garamond"/>
        </w:rPr>
        <w:t xml:space="preserve"> de 202</w:t>
      </w:r>
      <w:r w:rsidR="00F520F0">
        <w:rPr>
          <w:rFonts w:ascii="Garamond" w:hAnsi="Garamond"/>
        </w:rPr>
        <w:t>5</w:t>
      </w:r>
      <w:r w:rsidRPr="002E2E89">
        <w:rPr>
          <w:rFonts w:ascii="Garamond" w:hAnsi="Garamond"/>
        </w:rPr>
        <w:t xml:space="preserve">, por medio de la cual establece: </w:t>
      </w:r>
      <w:r w:rsidRPr="002E2E89">
        <w:rPr>
          <w:rFonts w:ascii="Garamond" w:hAnsi="Garamond"/>
          <w:i/>
          <w:iCs/>
        </w:rPr>
        <w:t>“Los lineamientos generales para el manejo y depuración de Obligaciones por Pagar – FDL”</w:t>
      </w:r>
      <w:r w:rsidRPr="002E2E89">
        <w:rPr>
          <w:rFonts w:ascii="Garamond" w:hAnsi="Garamond"/>
        </w:rPr>
        <w:t xml:space="preserve"> que indica:</w:t>
      </w:r>
    </w:p>
    <w:p w14:paraId="24E60936" w14:textId="77777777" w:rsidR="007304DF" w:rsidRDefault="007304DF" w:rsidP="007304DF">
      <w:pPr>
        <w:jc w:val="both"/>
        <w:rPr>
          <w:rFonts w:ascii="Garamond" w:hAnsi="Garamond"/>
        </w:rPr>
      </w:pPr>
    </w:p>
    <w:p w14:paraId="52A521BB" w14:textId="77777777" w:rsidR="00596D07" w:rsidRDefault="007304DF" w:rsidP="007304DF">
      <w:pPr>
        <w:jc w:val="both"/>
        <w:rPr>
          <w:rFonts w:ascii="Garamond" w:hAnsi="Garamond"/>
          <w:i/>
          <w:iCs/>
          <w:sz w:val="22"/>
          <w:szCs w:val="22"/>
        </w:rPr>
      </w:pPr>
      <w:r w:rsidRPr="002E2E89">
        <w:rPr>
          <w:rFonts w:ascii="Garamond" w:hAnsi="Garamond"/>
          <w:i/>
          <w:iCs/>
          <w:sz w:val="22"/>
          <w:szCs w:val="22"/>
        </w:rPr>
        <w:t xml:space="preserve">“(…) </w:t>
      </w:r>
      <w:r w:rsidR="00F520F0">
        <w:rPr>
          <w:rFonts w:ascii="Garamond" w:hAnsi="Garamond"/>
          <w:i/>
          <w:iCs/>
          <w:sz w:val="22"/>
          <w:szCs w:val="22"/>
        </w:rPr>
        <w:t>Por medio de la presente Circular se brinda a las alcaldías locales lineamientos generales y recomendaciones que contribuyan a prevenir la constitución de nuevas Obligaciones por Pagar y a optimizar la reducción de las ya existentes. Atendiendo que, la administración dist</w:t>
      </w:r>
      <w:r w:rsidR="00CC0AFC">
        <w:rPr>
          <w:rFonts w:ascii="Garamond" w:hAnsi="Garamond"/>
          <w:i/>
          <w:iCs/>
          <w:sz w:val="22"/>
          <w:szCs w:val="22"/>
        </w:rPr>
        <w:t>r</w:t>
      </w:r>
      <w:r w:rsidR="00F520F0">
        <w:rPr>
          <w:rFonts w:ascii="Garamond" w:hAnsi="Garamond"/>
          <w:i/>
          <w:iCs/>
          <w:sz w:val="22"/>
          <w:szCs w:val="22"/>
        </w:rPr>
        <w:t xml:space="preserve">ital ha definido como prioritaria la disminución de las obligaciones por pagar, es importante tener presente que se </w:t>
      </w:r>
      <w:r w:rsidR="00CC0AFC">
        <w:rPr>
          <w:rFonts w:ascii="Garamond" w:hAnsi="Garamond"/>
          <w:i/>
          <w:iCs/>
          <w:sz w:val="22"/>
          <w:szCs w:val="22"/>
        </w:rPr>
        <w:t>cuenta con el procedimiento GET-AGL-P002 Seguimiento a las Obligaciones por Pagar de los FDL, debidamente publicado en la intranet, de conformidad con el Sistema de Gestión de la Entidad.</w:t>
      </w:r>
      <w:r w:rsidR="00596D07">
        <w:rPr>
          <w:rFonts w:ascii="Garamond" w:hAnsi="Garamond"/>
          <w:i/>
          <w:iCs/>
          <w:sz w:val="22"/>
          <w:szCs w:val="22"/>
        </w:rPr>
        <w:t xml:space="preserve">” </w:t>
      </w:r>
    </w:p>
    <w:p w14:paraId="67E8E173" w14:textId="214E4476" w:rsidR="00955CF6" w:rsidRDefault="00596D07" w:rsidP="007304DF">
      <w:pPr>
        <w:jc w:val="both"/>
        <w:rPr>
          <w:rFonts w:ascii="Garamond" w:hAnsi="Garamond"/>
          <w:i/>
          <w:iCs/>
          <w:sz w:val="22"/>
          <w:szCs w:val="22"/>
        </w:rPr>
      </w:pPr>
      <w:r>
        <w:rPr>
          <w:rFonts w:ascii="Garamond" w:hAnsi="Garamond"/>
          <w:i/>
          <w:iCs/>
          <w:sz w:val="22"/>
          <w:szCs w:val="22"/>
        </w:rPr>
        <w:lastRenderedPageBreak/>
        <w:t>(…)</w:t>
      </w:r>
    </w:p>
    <w:p w14:paraId="14672B9E" w14:textId="77777777" w:rsidR="007304DF" w:rsidRPr="00E0020D" w:rsidRDefault="007304DF" w:rsidP="00A13E52">
      <w:pPr>
        <w:jc w:val="both"/>
        <w:rPr>
          <w:rFonts w:ascii="Garamond" w:hAnsi="Garamond"/>
        </w:rPr>
      </w:pPr>
    </w:p>
    <w:p w14:paraId="1AC4FE90" w14:textId="4E7004DC" w:rsidR="00955CF6" w:rsidRDefault="00A13E52" w:rsidP="00A13E52">
      <w:pPr>
        <w:jc w:val="both"/>
        <w:rPr>
          <w:rFonts w:ascii="Garamond" w:hAnsi="Garamond"/>
        </w:rPr>
      </w:pPr>
      <w:r w:rsidRPr="00E0020D">
        <w:rPr>
          <w:rFonts w:ascii="Garamond" w:hAnsi="Garamond"/>
        </w:rPr>
        <w:t>Que</w:t>
      </w:r>
      <w:r w:rsidR="0075653A">
        <w:rPr>
          <w:rFonts w:ascii="Garamond" w:hAnsi="Garamond"/>
        </w:rPr>
        <w:t>,</w:t>
      </w:r>
      <w:r w:rsidRPr="00E0020D">
        <w:rPr>
          <w:rFonts w:ascii="Garamond" w:hAnsi="Garamond"/>
        </w:rPr>
        <w:t xml:space="preserve"> en cumplimiento de su obligación contractual, el Fondo de Desarrollo Local</w:t>
      </w:r>
      <w:r w:rsidR="002A7F10">
        <w:rPr>
          <w:rFonts w:ascii="Garamond" w:hAnsi="Garamond"/>
        </w:rPr>
        <w:t xml:space="preserve"> de la Candelaria </w:t>
      </w:r>
      <w:r w:rsidR="0075653A">
        <w:rPr>
          <w:rFonts w:ascii="Garamond" w:hAnsi="Garamond"/>
        </w:rPr>
        <w:t xml:space="preserve">realizó </w:t>
      </w:r>
      <w:r w:rsidRPr="00E0020D">
        <w:rPr>
          <w:rFonts w:ascii="Garamond" w:hAnsi="Garamond"/>
        </w:rPr>
        <w:t>los siguientes pagos:</w:t>
      </w:r>
    </w:p>
    <w:p w14:paraId="0CAECDA3" w14:textId="77777777" w:rsidR="00295E4C" w:rsidRDefault="00295E4C" w:rsidP="00A13E52">
      <w:pPr>
        <w:jc w:val="both"/>
        <w:rPr>
          <w:rFonts w:ascii="Garamond" w:hAnsi="Garamond"/>
        </w:rPr>
      </w:pPr>
    </w:p>
    <w:tbl>
      <w:tblPr>
        <w:tblW w:w="5440" w:type="dxa"/>
        <w:jc w:val="center"/>
        <w:tblCellMar>
          <w:left w:w="70" w:type="dxa"/>
          <w:right w:w="70" w:type="dxa"/>
        </w:tblCellMar>
        <w:tblLook w:val="04A0" w:firstRow="1" w:lastRow="0" w:firstColumn="1" w:lastColumn="0" w:noHBand="0" w:noVBand="1"/>
      </w:tblPr>
      <w:tblGrid>
        <w:gridCol w:w="455"/>
        <w:gridCol w:w="3162"/>
        <w:gridCol w:w="1895"/>
      </w:tblGrid>
      <w:tr w:rsidR="00CB5FD6" w14:paraId="762368EA" w14:textId="77777777" w:rsidTr="00CB5FD6">
        <w:trPr>
          <w:trHeight w:val="300"/>
          <w:jc w:val="center"/>
        </w:trPr>
        <w:tc>
          <w:tcPr>
            <w:tcW w:w="5440" w:type="dxa"/>
            <w:gridSpan w:val="3"/>
            <w:tcBorders>
              <w:top w:val="single" w:sz="8" w:space="0" w:color="auto"/>
              <w:left w:val="single" w:sz="8" w:space="0" w:color="auto"/>
              <w:bottom w:val="single" w:sz="4" w:space="0" w:color="auto"/>
              <w:right w:val="single" w:sz="8" w:space="0" w:color="000000"/>
            </w:tcBorders>
            <w:noWrap/>
            <w:vAlign w:val="bottom"/>
            <w:hideMark/>
          </w:tcPr>
          <w:p w14:paraId="4C445FFE" w14:textId="77777777" w:rsidR="00CB5FD6" w:rsidRDefault="00CB5FD6">
            <w:pPr>
              <w:jc w:val="center"/>
              <w:rPr>
                <w:rFonts w:ascii="Aptos Narrow" w:hAnsi="Aptos Narrow"/>
                <w:b/>
                <w:bCs/>
                <w:color w:val="000000"/>
                <w:sz w:val="22"/>
                <w:szCs w:val="22"/>
              </w:rPr>
            </w:pPr>
            <w:r>
              <w:rPr>
                <w:rFonts w:ascii="Aptos Narrow" w:hAnsi="Aptos Narrow"/>
                <w:b/>
                <w:bCs/>
                <w:color w:val="000000"/>
                <w:sz w:val="22"/>
                <w:szCs w:val="22"/>
              </w:rPr>
              <w:t>RELACIÓN DE PAGOS</w:t>
            </w:r>
          </w:p>
        </w:tc>
      </w:tr>
      <w:tr w:rsidR="00CB5FD6" w14:paraId="27A4C57E" w14:textId="77777777" w:rsidTr="00CB5FD6">
        <w:trPr>
          <w:trHeight w:val="300"/>
          <w:jc w:val="center"/>
        </w:trPr>
        <w:tc>
          <w:tcPr>
            <w:tcW w:w="383" w:type="dxa"/>
            <w:tcBorders>
              <w:top w:val="nil"/>
              <w:left w:val="single" w:sz="8" w:space="0" w:color="auto"/>
              <w:bottom w:val="single" w:sz="4" w:space="0" w:color="auto"/>
              <w:right w:val="single" w:sz="4" w:space="0" w:color="auto"/>
            </w:tcBorders>
            <w:noWrap/>
            <w:vAlign w:val="bottom"/>
            <w:hideMark/>
          </w:tcPr>
          <w:p w14:paraId="477CCA73" w14:textId="77777777" w:rsidR="00CB5FD6" w:rsidRDefault="00CB5FD6">
            <w:pPr>
              <w:rPr>
                <w:rFonts w:ascii="Aptos Narrow" w:hAnsi="Aptos Narrow"/>
                <w:b/>
                <w:bCs/>
                <w:color w:val="000000"/>
                <w:sz w:val="22"/>
                <w:szCs w:val="22"/>
              </w:rPr>
            </w:pPr>
            <w:r>
              <w:rPr>
                <w:rFonts w:ascii="Aptos Narrow" w:hAnsi="Aptos Narrow"/>
                <w:b/>
                <w:bCs/>
                <w:color w:val="000000"/>
                <w:sz w:val="22"/>
                <w:szCs w:val="22"/>
              </w:rPr>
              <w:t>No.</w:t>
            </w:r>
          </w:p>
        </w:tc>
        <w:tc>
          <w:tcPr>
            <w:tcW w:w="3162" w:type="dxa"/>
            <w:tcBorders>
              <w:top w:val="nil"/>
              <w:left w:val="nil"/>
              <w:bottom w:val="single" w:sz="4" w:space="0" w:color="auto"/>
              <w:right w:val="single" w:sz="4" w:space="0" w:color="auto"/>
            </w:tcBorders>
            <w:noWrap/>
            <w:vAlign w:val="bottom"/>
            <w:hideMark/>
          </w:tcPr>
          <w:p w14:paraId="196F77EB" w14:textId="77777777" w:rsidR="00CB5FD6" w:rsidRDefault="00CB5FD6">
            <w:pPr>
              <w:rPr>
                <w:rFonts w:ascii="Aptos Narrow" w:hAnsi="Aptos Narrow"/>
                <w:b/>
                <w:bCs/>
                <w:color w:val="000000"/>
                <w:sz w:val="22"/>
                <w:szCs w:val="22"/>
              </w:rPr>
            </w:pPr>
            <w:r>
              <w:rPr>
                <w:rFonts w:ascii="Aptos Narrow" w:hAnsi="Aptos Narrow"/>
                <w:b/>
                <w:bCs/>
                <w:color w:val="000000"/>
                <w:sz w:val="22"/>
                <w:szCs w:val="22"/>
              </w:rPr>
              <w:t>DESCRIPCIÓN</w:t>
            </w:r>
          </w:p>
        </w:tc>
        <w:tc>
          <w:tcPr>
            <w:tcW w:w="1895" w:type="dxa"/>
            <w:tcBorders>
              <w:top w:val="nil"/>
              <w:left w:val="nil"/>
              <w:bottom w:val="single" w:sz="4" w:space="0" w:color="auto"/>
              <w:right w:val="single" w:sz="8" w:space="0" w:color="auto"/>
            </w:tcBorders>
            <w:noWrap/>
            <w:vAlign w:val="bottom"/>
            <w:hideMark/>
          </w:tcPr>
          <w:p w14:paraId="6458398D" w14:textId="77777777" w:rsidR="00CB5FD6" w:rsidRDefault="00CB5FD6">
            <w:pPr>
              <w:rPr>
                <w:rFonts w:ascii="Aptos Narrow" w:hAnsi="Aptos Narrow"/>
                <w:b/>
                <w:bCs/>
                <w:color w:val="000000"/>
                <w:sz w:val="22"/>
                <w:szCs w:val="22"/>
              </w:rPr>
            </w:pPr>
            <w:r>
              <w:rPr>
                <w:rFonts w:ascii="Aptos Narrow" w:hAnsi="Aptos Narrow"/>
                <w:b/>
                <w:bCs/>
                <w:color w:val="000000"/>
                <w:sz w:val="22"/>
                <w:szCs w:val="22"/>
              </w:rPr>
              <w:t>VALOR</w:t>
            </w:r>
          </w:p>
        </w:tc>
      </w:tr>
      <w:tr w:rsidR="00CB5FD6" w14:paraId="3251F72A" w14:textId="77777777" w:rsidTr="00CB5FD6">
        <w:trPr>
          <w:trHeight w:val="300"/>
          <w:jc w:val="center"/>
        </w:trPr>
        <w:tc>
          <w:tcPr>
            <w:tcW w:w="383" w:type="dxa"/>
            <w:tcBorders>
              <w:top w:val="nil"/>
              <w:left w:val="single" w:sz="8" w:space="0" w:color="auto"/>
              <w:bottom w:val="single" w:sz="4" w:space="0" w:color="auto"/>
              <w:right w:val="single" w:sz="4" w:space="0" w:color="auto"/>
            </w:tcBorders>
            <w:noWrap/>
            <w:vAlign w:val="bottom"/>
            <w:hideMark/>
          </w:tcPr>
          <w:p w14:paraId="7739427E" w14:textId="77777777" w:rsidR="00CB5FD6" w:rsidRDefault="00CB5FD6">
            <w:pPr>
              <w:jc w:val="right"/>
              <w:rPr>
                <w:rFonts w:ascii="Aptos Narrow" w:hAnsi="Aptos Narrow"/>
                <w:color w:val="000000"/>
                <w:sz w:val="22"/>
                <w:szCs w:val="22"/>
              </w:rPr>
            </w:pPr>
            <w:r>
              <w:rPr>
                <w:rFonts w:ascii="Aptos Narrow" w:hAnsi="Aptos Narrow"/>
                <w:color w:val="000000"/>
                <w:sz w:val="22"/>
                <w:szCs w:val="22"/>
              </w:rPr>
              <w:t>1</w:t>
            </w:r>
          </w:p>
        </w:tc>
        <w:tc>
          <w:tcPr>
            <w:tcW w:w="3162" w:type="dxa"/>
            <w:tcBorders>
              <w:top w:val="nil"/>
              <w:left w:val="nil"/>
              <w:bottom w:val="single" w:sz="4" w:space="0" w:color="auto"/>
              <w:right w:val="single" w:sz="4" w:space="0" w:color="auto"/>
            </w:tcBorders>
            <w:noWrap/>
            <w:vAlign w:val="bottom"/>
            <w:hideMark/>
          </w:tcPr>
          <w:p w14:paraId="6AB8E62A" w14:textId="77777777" w:rsidR="00CB5FD6" w:rsidRDefault="00CB5FD6">
            <w:pPr>
              <w:rPr>
                <w:rFonts w:ascii="Aptos Narrow" w:hAnsi="Aptos Narrow"/>
                <w:color w:val="000000"/>
                <w:sz w:val="22"/>
                <w:szCs w:val="22"/>
              </w:rPr>
            </w:pPr>
            <w:r>
              <w:rPr>
                <w:rFonts w:ascii="Aptos Narrow" w:hAnsi="Aptos Narrow"/>
                <w:color w:val="000000"/>
                <w:sz w:val="22"/>
                <w:szCs w:val="22"/>
              </w:rPr>
              <w:t>DEL 26 ENERO A FEBRERO 2023</w:t>
            </w:r>
          </w:p>
        </w:tc>
        <w:tc>
          <w:tcPr>
            <w:tcW w:w="1895" w:type="dxa"/>
            <w:tcBorders>
              <w:top w:val="nil"/>
              <w:left w:val="nil"/>
              <w:bottom w:val="single" w:sz="4" w:space="0" w:color="auto"/>
              <w:right w:val="single" w:sz="8" w:space="0" w:color="auto"/>
            </w:tcBorders>
            <w:noWrap/>
            <w:vAlign w:val="bottom"/>
            <w:hideMark/>
          </w:tcPr>
          <w:p w14:paraId="5262C5FA" w14:textId="77777777" w:rsidR="00CB5FD6" w:rsidRDefault="00CB5FD6">
            <w:pPr>
              <w:rPr>
                <w:rFonts w:ascii="Aptos Narrow" w:hAnsi="Aptos Narrow"/>
                <w:color w:val="000000"/>
                <w:sz w:val="22"/>
                <w:szCs w:val="22"/>
              </w:rPr>
            </w:pPr>
            <w:r>
              <w:rPr>
                <w:rFonts w:ascii="Aptos Narrow" w:hAnsi="Aptos Narrow"/>
                <w:color w:val="000000"/>
                <w:sz w:val="22"/>
                <w:szCs w:val="22"/>
              </w:rPr>
              <w:t xml:space="preserve"> $               3.500.000 </w:t>
            </w:r>
          </w:p>
        </w:tc>
      </w:tr>
      <w:tr w:rsidR="00CB5FD6" w14:paraId="76E9FB92" w14:textId="77777777" w:rsidTr="00CB5FD6">
        <w:trPr>
          <w:trHeight w:val="300"/>
          <w:jc w:val="center"/>
        </w:trPr>
        <w:tc>
          <w:tcPr>
            <w:tcW w:w="383" w:type="dxa"/>
            <w:tcBorders>
              <w:top w:val="nil"/>
              <w:left w:val="single" w:sz="8" w:space="0" w:color="auto"/>
              <w:bottom w:val="single" w:sz="4" w:space="0" w:color="auto"/>
              <w:right w:val="single" w:sz="4" w:space="0" w:color="auto"/>
            </w:tcBorders>
            <w:noWrap/>
            <w:vAlign w:val="bottom"/>
            <w:hideMark/>
          </w:tcPr>
          <w:p w14:paraId="0D83DCF4" w14:textId="77777777" w:rsidR="00CB5FD6" w:rsidRDefault="00CB5FD6">
            <w:pPr>
              <w:jc w:val="right"/>
              <w:rPr>
                <w:rFonts w:ascii="Aptos Narrow" w:hAnsi="Aptos Narrow"/>
                <w:color w:val="000000"/>
                <w:sz w:val="22"/>
                <w:szCs w:val="22"/>
              </w:rPr>
            </w:pPr>
            <w:r>
              <w:rPr>
                <w:rFonts w:ascii="Aptos Narrow" w:hAnsi="Aptos Narrow"/>
                <w:color w:val="000000"/>
                <w:sz w:val="22"/>
                <w:szCs w:val="22"/>
              </w:rPr>
              <w:t>3</w:t>
            </w:r>
          </w:p>
        </w:tc>
        <w:tc>
          <w:tcPr>
            <w:tcW w:w="3162" w:type="dxa"/>
            <w:tcBorders>
              <w:top w:val="nil"/>
              <w:left w:val="nil"/>
              <w:bottom w:val="single" w:sz="4" w:space="0" w:color="auto"/>
              <w:right w:val="single" w:sz="4" w:space="0" w:color="auto"/>
            </w:tcBorders>
            <w:noWrap/>
            <w:vAlign w:val="bottom"/>
            <w:hideMark/>
          </w:tcPr>
          <w:p w14:paraId="16C03630" w14:textId="77777777" w:rsidR="00CB5FD6" w:rsidRDefault="00CB5FD6">
            <w:pPr>
              <w:rPr>
                <w:rFonts w:ascii="Aptos Narrow" w:hAnsi="Aptos Narrow"/>
                <w:color w:val="000000"/>
                <w:sz w:val="22"/>
                <w:szCs w:val="22"/>
              </w:rPr>
            </w:pPr>
            <w:r>
              <w:rPr>
                <w:rFonts w:ascii="Aptos Narrow" w:hAnsi="Aptos Narrow"/>
                <w:color w:val="000000"/>
                <w:sz w:val="22"/>
                <w:szCs w:val="22"/>
              </w:rPr>
              <w:t>MARZO DE 2023</w:t>
            </w:r>
          </w:p>
        </w:tc>
        <w:tc>
          <w:tcPr>
            <w:tcW w:w="1895" w:type="dxa"/>
            <w:tcBorders>
              <w:top w:val="nil"/>
              <w:left w:val="nil"/>
              <w:bottom w:val="single" w:sz="4" w:space="0" w:color="auto"/>
              <w:right w:val="single" w:sz="8" w:space="0" w:color="auto"/>
            </w:tcBorders>
            <w:noWrap/>
            <w:vAlign w:val="bottom"/>
            <w:hideMark/>
          </w:tcPr>
          <w:p w14:paraId="66EB9618" w14:textId="77777777" w:rsidR="00CB5FD6" w:rsidRDefault="00CB5FD6">
            <w:pPr>
              <w:rPr>
                <w:rFonts w:ascii="Aptos Narrow" w:hAnsi="Aptos Narrow"/>
                <w:color w:val="000000"/>
                <w:sz w:val="22"/>
                <w:szCs w:val="22"/>
              </w:rPr>
            </w:pPr>
            <w:r>
              <w:rPr>
                <w:rFonts w:ascii="Aptos Narrow" w:hAnsi="Aptos Narrow"/>
                <w:color w:val="000000"/>
                <w:sz w:val="22"/>
                <w:szCs w:val="22"/>
              </w:rPr>
              <w:t xml:space="preserve"> $               3.000.000 </w:t>
            </w:r>
          </w:p>
        </w:tc>
      </w:tr>
      <w:tr w:rsidR="00CB5FD6" w14:paraId="531D5194" w14:textId="77777777" w:rsidTr="00CB5FD6">
        <w:trPr>
          <w:trHeight w:val="300"/>
          <w:jc w:val="center"/>
        </w:trPr>
        <w:tc>
          <w:tcPr>
            <w:tcW w:w="383" w:type="dxa"/>
            <w:tcBorders>
              <w:top w:val="nil"/>
              <w:left w:val="single" w:sz="8" w:space="0" w:color="auto"/>
              <w:bottom w:val="single" w:sz="4" w:space="0" w:color="auto"/>
              <w:right w:val="single" w:sz="4" w:space="0" w:color="auto"/>
            </w:tcBorders>
            <w:noWrap/>
            <w:vAlign w:val="bottom"/>
            <w:hideMark/>
          </w:tcPr>
          <w:p w14:paraId="0964FC9D" w14:textId="77777777" w:rsidR="00CB5FD6" w:rsidRDefault="00CB5FD6">
            <w:pPr>
              <w:jc w:val="right"/>
              <w:rPr>
                <w:rFonts w:ascii="Aptos Narrow" w:hAnsi="Aptos Narrow"/>
                <w:color w:val="000000"/>
                <w:sz w:val="22"/>
                <w:szCs w:val="22"/>
              </w:rPr>
            </w:pPr>
            <w:r>
              <w:rPr>
                <w:rFonts w:ascii="Aptos Narrow" w:hAnsi="Aptos Narrow"/>
                <w:color w:val="000000"/>
                <w:sz w:val="22"/>
                <w:szCs w:val="22"/>
              </w:rPr>
              <w:t>4</w:t>
            </w:r>
          </w:p>
        </w:tc>
        <w:tc>
          <w:tcPr>
            <w:tcW w:w="3162" w:type="dxa"/>
            <w:tcBorders>
              <w:top w:val="nil"/>
              <w:left w:val="nil"/>
              <w:bottom w:val="single" w:sz="4" w:space="0" w:color="auto"/>
              <w:right w:val="single" w:sz="4" w:space="0" w:color="auto"/>
            </w:tcBorders>
            <w:noWrap/>
            <w:vAlign w:val="bottom"/>
            <w:hideMark/>
          </w:tcPr>
          <w:p w14:paraId="023BCE28" w14:textId="77777777" w:rsidR="00CB5FD6" w:rsidRDefault="00CB5FD6">
            <w:pPr>
              <w:rPr>
                <w:rFonts w:ascii="Aptos Narrow" w:hAnsi="Aptos Narrow"/>
                <w:color w:val="000000"/>
                <w:sz w:val="22"/>
                <w:szCs w:val="22"/>
              </w:rPr>
            </w:pPr>
            <w:r>
              <w:rPr>
                <w:rFonts w:ascii="Aptos Narrow" w:hAnsi="Aptos Narrow"/>
                <w:color w:val="000000"/>
                <w:sz w:val="22"/>
                <w:szCs w:val="22"/>
              </w:rPr>
              <w:t>ABRIL DE 2023</w:t>
            </w:r>
          </w:p>
        </w:tc>
        <w:tc>
          <w:tcPr>
            <w:tcW w:w="1895" w:type="dxa"/>
            <w:tcBorders>
              <w:top w:val="nil"/>
              <w:left w:val="nil"/>
              <w:bottom w:val="single" w:sz="4" w:space="0" w:color="auto"/>
              <w:right w:val="single" w:sz="8" w:space="0" w:color="auto"/>
            </w:tcBorders>
            <w:noWrap/>
            <w:vAlign w:val="bottom"/>
            <w:hideMark/>
          </w:tcPr>
          <w:p w14:paraId="4B609412" w14:textId="77777777" w:rsidR="00CB5FD6" w:rsidRDefault="00CB5FD6">
            <w:pPr>
              <w:rPr>
                <w:rFonts w:ascii="Aptos Narrow" w:hAnsi="Aptos Narrow"/>
                <w:color w:val="000000"/>
                <w:sz w:val="22"/>
                <w:szCs w:val="22"/>
              </w:rPr>
            </w:pPr>
            <w:r>
              <w:rPr>
                <w:rFonts w:ascii="Aptos Narrow" w:hAnsi="Aptos Narrow"/>
                <w:color w:val="000000"/>
                <w:sz w:val="22"/>
                <w:szCs w:val="22"/>
              </w:rPr>
              <w:t xml:space="preserve"> $               3.000.000 </w:t>
            </w:r>
          </w:p>
        </w:tc>
      </w:tr>
      <w:tr w:rsidR="00CB5FD6" w14:paraId="79CB990A" w14:textId="77777777" w:rsidTr="00CB5FD6">
        <w:trPr>
          <w:trHeight w:val="300"/>
          <w:jc w:val="center"/>
        </w:trPr>
        <w:tc>
          <w:tcPr>
            <w:tcW w:w="383" w:type="dxa"/>
            <w:tcBorders>
              <w:top w:val="nil"/>
              <w:left w:val="single" w:sz="8" w:space="0" w:color="auto"/>
              <w:bottom w:val="single" w:sz="4" w:space="0" w:color="auto"/>
              <w:right w:val="single" w:sz="4" w:space="0" w:color="auto"/>
            </w:tcBorders>
            <w:noWrap/>
            <w:vAlign w:val="bottom"/>
            <w:hideMark/>
          </w:tcPr>
          <w:p w14:paraId="26CF7FD9" w14:textId="77777777" w:rsidR="00CB5FD6" w:rsidRDefault="00CB5FD6">
            <w:pPr>
              <w:jc w:val="right"/>
              <w:rPr>
                <w:rFonts w:ascii="Aptos Narrow" w:hAnsi="Aptos Narrow"/>
                <w:color w:val="000000"/>
                <w:sz w:val="22"/>
                <w:szCs w:val="22"/>
              </w:rPr>
            </w:pPr>
            <w:r>
              <w:rPr>
                <w:rFonts w:ascii="Aptos Narrow" w:hAnsi="Aptos Narrow"/>
                <w:color w:val="000000"/>
                <w:sz w:val="22"/>
                <w:szCs w:val="22"/>
              </w:rPr>
              <w:t>5</w:t>
            </w:r>
          </w:p>
        </w:tc>
        <w:tc>
          <w:tcPr>
            <w:tcW w:w="3162" w:type="dxa"/>
            <w:tcBorders>
              <w:top w:val="nil"/>
              <w:left w:val="nil"/>
              <w:bottom w:val="single" w:sz="4" w:space="0" w:color="auto"/>
              <w:right w:val="single" w:sz="4" w:space="0" w:color="auto"/>
            </w:tcBorders>
            <w:noWrap/>
            <w:vAlign w:val="bottom"/>
            <w:hideMark/>
          </w:tcPr>
          <w:p w14:paraId="01685C96" w14:textId="77777777" w:rsidR="00CB5FD6" w:rsidRDefault="00CB5FD6">
            <w:pPr>
              <w:rPr>
                <w:rFonts w:ascii="Aptos Narrow" w:hAnsi="Aptos Narrow"/>
                <w:color w:val="000000"/>
                <w:sz w:val="22"/>
                <w:szCs w:val="22"/>
              </w:rPr>
            </w:pPr>
            <w:r>
              <w:rPr>
                <w:rFonts w:ascii="Aptos Narrow" w:hAnsi="Aptos Narrow"/>
                <w:color w:val="000000"/>
                <w:sz w:val="22"/>
                <w:szCs w:val="22"/>
              </w:rPr>
              <w:t>MAYO DE 2023</w:t>
            </w:r>
          </w:p>
        </w:tc>
        <w:tc>
          <w:tcPr>
            <w:tcW w:w="1895" w:type="dxa"/>
            <w:tcBorders>
              <w:top w:val="nil"/>
              <w:left w:val="nil"/>
              <w:bottom w:val="single" w:sz="4" w:space="0" w:color="auto"/>
              <w:right w:val="single" w:sz="8" w:space="0" w:color="auto"/>
            </w:tcBorders>
            <w:noWrap/>
            <w:vAlign w:val="bottom"/>
            <w:hideMark/>
          </w:tcPr>
          <w:p w14:paraId="1BB4952D" w14:textId="77777777" w:rsidR="00CB5FD6" w:rsidRDefault="00CB5FD6">
            <w:pPr>
              <w:rPr>
                <w:rFonts w:ascii="Aptos Narrow" w:hAnsi="Aptos Narrow"/>
                <w:color w:val="000000"/>
                <w:sz w:val="22"/>
                <w:szCs w:val="22"/>
              </w:rPr>
            </w:pPr>
            <w:r>
              <w:rPr>
                <w:rFonts w:ascii="Aptos Narrow" w:hAnsi="Aptos Narrow"/>
                <w:color w:val="000000"/>
                <w:sz w:val="22"/>
                <w:szCs w:val="22"/>
              </w:rPr>
              <w:t xml:space="preserve"> $               3.000.000 </w:t>
            </w:r>
          </w:p>
        </w:tc>
      </w:tr>
      <w:tr w:rsidR="00CB5FD6" w14:paraId="094B9B8D" w14:textId="77777777" w:rsidTr="00CB5FD6">
        <w:trPr>
          <w:trHeight w:val="300"/>
          <w:jc w:val="center"/>
        </w:trPr>
        <w:tc>
          <w:tcPr>
            <w:tcW w:w="383" w:type="dxa"/>
            <w:tcBorders>
              <w:top w:val="nil"/>
              <w:left w:val="single" w:sz="8" w:space="0" w:color="auto"/>
              <w:bottom w:val="single" w:sz="4" w:space="0" w:color="auto"/>
              <w:right w:val="single" w:sz="4" w:space="0" w:color="auto"/>
            </w:tcBorders>
            <w:noWrap/>
            <w:vAlign w:val="bottom"/>
            <w:hideMark/>
          </w:tcPr>
          <w:p w14:paraId="12BB1B18" w14:textId="77777777" w:rsidR="00CB5FD6" w:rsidRDefault="00CB5FD6">
            <w:pPr>
              <w:jc w:val="right"/>
              <w:rPr>
                <w:rFonts w:ascii="Aptos Narrow" w:hAnsi="Aptos Narrow"/>
                <w:color w:val="000000"/>
                <w:sz w:val="22"/>
                <w:szCs w:val="22"/>
              </w:rPr>
            </w:pPr>
            <w:r>
              <w:rPr>
                <w:rFonts w:ascii="Aptos Narrow" w:hAnsi="Aptos Narrow"/>
                <w:color w:val="000000"/>
                <w:sz w:val="22"/>
                <w:szCs w:val="22"/>
              </w:rPr>
              <w:t>6</w:t>
            </w:r>
          </w:p>
        </w:tc>
        <w:tc>
          <w:tcPr>
            <w:tcW w:w="3162" w:type="dxa"/>
            <w:tcBorders>
              <w:top w:val="nil"/>
              <w:left w:val="nil"/>
              <w:bottom w:val="single" w:sz="4" w:space="0" w:color="auto"/>
              <w:right w:val="single" w:sz="4" w:space="0" w:color="auto"/>
            </w:tcBorders>
            <w:noWrap/>
            <w:vAlign w:val="bottom"/>
            <w:hideMark/>
          </w:tcPr>
          <w:p w14:paraId="2F0B2CBB" w14:textId="77777777" w:rsidR="00CB5FD6" w:rsidRDefault="00CB5FD6">
            <w:pPr>
              <w:rPr>
                <w:rFonts w:ascii="Aptos Narrow" w:hAnsi="Aptos Narrow"/>
                <w:color w:val="000000"/>
                <w:sz w:val="22"/>
                <w:szCs w:val="22"/>
              </w:rPr>
            </w:pPr>
            <w:r>
              <w:rPr>
                <w:rFonts w:ascii="Aptos Narrow" w:hAnsi="Aptos Narrow"/>
                <w:color w:val="000000"/>
                <w:sz w:val="22"/>
                <w:szCs w:val="22"/>
              </w:rPr>
              <w:t>JUNIO DE 2023</w:t>
            </w:r>
          </w:p>
        </w:tc>
        <w:tc>
          <w:tcPr>
            <w:tcW w:w="1895" w:type="dxa"/>
            <w:tcBorders>
              <w:top w:val="nil"/>
              <w:left w:val="nil"/>
              <w:bottom w:val="single" w:sz="4" w:space="0" w:color="auto"/>
              <w:right w:val="single" w:sz="8" w:space="0" w:color="auto"/>
            </w:tcBorders>
            <w:noWrap/>
            <w:vAlign w:val="bottom"/>
            <w:hideMark/>
          </w:tcPr>
          <w:p w14:paraId="5ABFC093" w14:textId="77777777" w:rsidR="00CB5FD6" w:rsidRDefault="00CB5FD6">
            <w:pPr>
              <w:rPr>
                <w:rFonts w:ascii="Aptos Narrow" w:hAnsi="Aptos Narrow"/>
                <w:color w:val="000000"/>
                <w:sz w:val="22"/>
                <w:szCs w:val="22"/>
              </w:rPr>
            </w:pPr>
            <w:r>
              <w:rPr>
                <w:rFonts w:ascii="Aptos Narrow" w:hAnsi="Aptos Narrow"/>
                <w:color w:val="000000"/>
                <w:sz w:val="22"/>
                <w:szCs w:val="22"/>
              </w:rPr>
              <w:t xml:space="preserve"> $               3.000.000 </w:t>
            </w:r>
          </w:p>
        </w:tc>
      </w:tr>
      <w:tr w:rsidR="00CB5FD6" w14:paraId="43F2F445" w14:textId="77777777" w:rsidTr="00CB5FD6">
        <w:trPr>
          <w:trHeight w:val="300"/>
          <w:jc w:val="center"/>
        </w:trPr>
        <w:tc>
          <w:tcPr>
            <w:tcW w:w="383" w:type="dxa"/>
            <w:tcBorders>
              <w:top w:val="nil"/>
              <w:left w:val="single" w:sz="8" w:space="0" w:color="auto"/>
              <w:bottom w:val="single" w:sz="4" w:space="0" w:color="auto"/>
              <w:right w:val="single" w:sz="4" w:space="0" w:color="auto"/>
            </w:tcBorders>
            <w:noWrap/>
            <w:vAlign w:val="bottom"/>
            <w:hideMark/>
          </w:tcPr>
          <w:p w14:paraId="349B2306" w14:textId="77777777" w:rsidR="00CB5FD6" w:rsidRDefault="00CB5FD6">
            <w:pPr>
              <w:jc w:val="right"/>
              <w:rPr>
                <w:rFonts w:ascii="Aptos Narrow" w:hAnsi="Aptos Narrow"/>
                <w:color w:val="000000"/>
                <w:sz w:val="22"/>
                <w:szCs w:val="22"/>
              </w:rPr>
            </w:pPr>
            <w:r>
              <w:rPr>
                <w:rFonts w:ascii="Aptos Narrow" w:hAnsi="Aptos Narrow"/>
                <w:color w:val="000000"/>
                <w:sz w:val="22"/>
                <w:szCs w:val="22"/>
              </w:rPr>
              <w:t>7</w:t>
            </w:r>
          </w:p>
        </w:tc>
        <w:tc>
          <w:tcPr>
            <w:tcW w:w="3162" w:type="dxa"/>
            <w:tcBorders>
              <w:top w:val="nil"/>
              <w:left w:val="nil"/>
              <w:bottom w:val="single" w:sz="4" w:space="0" w:color="auto"/>
              <w:right w:val="single" w:sz="4" w:space="0" w:color="auto"/>
            </w:tcBorders>
            <w:noWrap/>
            <w:vAlign w:val="bottom"/>
            <w:hideMark/>
          </w:tcPr>
          <w:p w14:paraId="3E9B7CDD" w14:textId="77777777" w:rsidR="00CB5FD6" w:rsidRDefault="00CB5FD6">
            <w:pPr>
              <w:rPr>
                <w:rFonts w:ascii="Aptos Narrow" w:hAnsi="Aptos Narrow"/>
                <w:color w:val="000000"/>
                <w:sz w:val="22"/>
                <w:szCs w:val="22"/>
              </w:rPr>
            </w:pPr>
            <w:r>
              <w:rPr>
                <w:rFonts w:ascii="Aptos Narrow" w:hAnsi="Aptos Narrow"/>
                <w:color w:val="000000"/>
                <w:sz w:val="22"/>
                <w:szCs w:val="22"/>
              </w:rPr>
              <w:t>JULIO DE 2023</w:t>
            </w:r>
          </w:p>
        </w:tc>
        <w:tc>
          <w:tcPr>
            <w:tcW w:w="1895" w:type="dxa"/>
            <w:tcBorders>
              <w:top w:val="nil"/>
              <w:left w:val="nil"/>
              <w:bottom w:val="single" w:sz="4" w:space="0" w:color="auto"/>
              <w:right w:val="single" w:sz="8" w:space="0" w:color="auto"/>
            </w:tcBorders>
            <w:noWrap/>
            <w:vAlign w:val="bottom"/>
            <w:hideMark/>
          </w:tcPr>
          <w:p w14:paraId="6E120266" w14:textId="77777777" w:rsidR="00CB5FD6" w:rsidRDefault="00CB5FD6">
            <w:pPr>
              <w:rPr>
                <w:rFonts w:ascii="Aptos Narrow" w:hAnsi="Aptos Narrow"/>
                <w:color w:val="000000"/>
                <w:sz w:val="22"/>
                <w:szCs w:val="22"/>
              </w:rPr>
            </w:pPr>
            <w:r>
              <w:rPr>
                <w:rFonts w:ascii="Aptos Narrow" w:hAnsi="Aptos Narrow"/>
                <w:color w:val="000000"/>
                <w:sz w:val="22"/>
                <w:szCs w:val="22"/>
              </w:rPr>
              <w:t xml:space="preserve"> $               3.000.000 </w:t>
            </w:r>
          </w:p>
        </w:tc>
      </w:tr>
      <w:tr w:rsidR="00CB5FD6" w14:paraId="6EED93FB" w14:textId="77777777" w:rsidTr="00CB5FD6">
        <w:trPr>
          <w:trHeight w:val="300"/>
          <w:jc w:val="center"/>
        </w:trPr>
        <w:tc>
          <w:tcPr>
            <w:tcW w:w="383" w:type="dxa"/>
            <w:tcBorders>
              <w:top w:val="nil"/>
              <w:left w:val="single" w:sz="8" w:space="0" w:color="auto"/>
              <w:bottom w:val="single" w:sz="4" w:space="0" w:color="auto"/>
              <w:right w:val="single" w:sz="4" w:space="0" w:color="auto"/>
            </w:tcBorders>
            <w:noWrap/>
            <w:vAlign w:val="bottom"/>
            <w:hideMark/>
          </w:tcPr>
          <w:p w14:paraId="5A91E696" w14:textId="77777777" w:rsidR="00CB5FD6" w:rsidRDefault="00CB5FD6">
            <w:pPr>
              <w:jc w:val="right"/>
              <w:rPr>
                <w:rFonts w:ascii="Aptos Narrow" w:hAnsi="Aptos Narrow"/>
                <w:color w:val="000000"/>
                <w:sz w:val="22"/>
                <w:szCs w:val="22"/>
              </w:rPr>
            </w:pPr>
            <w:r>
              <w:rPr>
                <w:rFonts w:ascii="Aptos Narrow" w:hAnsi="Aptos Narrow"/>
                <w:color w:val="000000"/>
                <w:sz w:val="22"/>
                <w:szCs w:val="22"/>
              </w:rPr>
              <w:t>8</w:t>
            </w:r>
          </w:p>
        </w:tc>
        <w:tc>
          <w:tcPr>
            <w:tcW w:w="3162" w:type="dxa"/>
            <w:tcBorders>
              <w:top w:val="nil"/>
              <w:left w:val="nil"/>
              <w:bottom w:val="single" w:sz="4" w:space="0" w:color="auto"/>
              <w:right w:val="single" w:sz="4" w:space="0" w:color="auto"/>
            </w:tcBorders>
            <w:noWrap/>
            <w:vAlign w:val="bottom"/>
            <w:hideMark/>
          </w:tcPr>
          <w:p w14:paraId="2A47FB6F" w14:textId="77777777" w:rsidR="00CB5FD6" w:rsidRDefault="00CB5FD6">
            <w:pPr>
              <w:rPr>
                <w:rFonts w:ascii="Aptos Narrow" w:hAnsi="Aptos Narrow"/>
                <w:color w:val="000000"/>
                <w:sz w:val="22"/>
                <w:szCs w:val="22"/>
              </w:rPr>
            </w:pPr>
            <w:r>
              <w:rPr>
                <w:rFonts w:ascii="Aptos Narrow" w:hAnsi="Aptos Narrow"/>
                <w:color w:val="000000"/>
                <w:sz w:val="22"/>
                <w:szCs w:val="22"/>
              </w:rPr>
              <w:t>AGOSTO DE 2023</w:t>
            </w:r>
          </w:p>
        </w:tc>
        <w:tc>
          <w:tcPr>
            <w:tcW w:w="1895" w:type="dxa"/>
            <w:tcBorders>
              <w:top w:val="nil"/>
              <w:left w:val="nil"/>
              <w:bottom w:val="single" w:sz="4" w:space="0" w:color="auto"/>
              <w:right w:val="single" w:sz="8" w:space="0" w:color="auto"/>
            </w:tcBorders>
            <w:noWrap/>
            <w:vAlign w:val="bottom"/>
            <w:hideMark/>
          </w:tcPr>
          <w:p w14:paraId="26859D3A" w14:textId="77777777" w:rsidR="00CB5FD6" w:rsidRDefault="00CB5FD6">
            <w:pPr>
              <w:rPr>
                <w:rFonts w:ascii="Aptos Narrow" w:hAnsi="Aptos Narrow"/>
                <w:color w:val="000000"/>
                <w:sz w:val="22"/>
                <w:szCs w:val="22"/>
              </w:rPr>
            </w:pPr>
            <w:r>
              <w:rPr>
                <w:rFonts w:ascii="Aptos Narrow" w:hAnsi="Aptos Narrow"/>
                <w:color w:val="000000"/>
                <w:sz w:val="22"/>
                <w:szCs w:val="22"/>
              </w:rPr>
              <w:t xml:space="preserve"> $               3.000.000 </w:t>
            </w:r>
          </w:p>
        </w:tc>
      </w:tr>
      <w:tr w:rsidR="00CB5FD6" w14:paraId="0554102F" w14:textId="77777777" w:rsidTr="00CB5FD6">
        <w:trPr>
          <w:trHeight w:val="300"/>
          <w:jc w:val="center"/>
        </w:trPr>
        <w:tc>
          <w:tcPr>
            <w:tcW w:w="383" w:type="dxa"/>
            <w:tcBorders>
              <w:top w:val="nil"/>
              <w:left w:val="single" w:sz="8" w:space="0" w:color="auto"/>
              <w:bottom w:val="single" w:sz="4" w:space="0" w:color="auto"/>
              <w:right w:val="single" w:sz="4" w:space="0" w:color="auto"/>
            </w:tcBorders>
            <w:noWrap/>
            <w:vAlign w:val="bottom"/>
            <w:hideMark/>
          </w:tcPr>
          <w:p w14:paraId="2B530330" w14:textId="77777777" w:rsidR="00CB5FD6" w:rsidRDefault="00CB5FD6">
            <w:pPr>
              <w:jc w:val="right"/>
              <w:rPr>
                <w:rFonts w:ascii="Aptos Narrow" w:hAnsi="Aptos Narrow"/>
                <w:color w:val="000000"/>
                <w:sz w:val="22"/>
                <w:szCs w:val="22"/>
              </w:rPr>
            </w:pPr>
            <w:r>
              <w:rPr>
                <w:rFonts w:ascii="Aptos Narrow" w:hAnsi="Aptos Narrow"/>
                <w:color w:val="000000"/>
                <w:sz w:val="22"/>
                <w:szCs w:val="22"/>
              </w:rPr>
              <w:t>9</w:t>
            </w:r>
          </w:p>
        </w:tc>
        <w:tc>
          <w:tcPr>
            <w:tcW w:w="3162" w:type="dxa"/>
            <w:tcBorders>
              <w:top w:val="nil"/>
              <w:left w:val="nil"/>
              <w:bottom w:val="single" w:sz="4" w:space="0" w:color="auto"/>
              <w:right w:val="single" w:sz="4" w:space="0" w:color="auto"/>
            </w:tcBorders>
            <w:noWrap/>
            <w:vAlign w:val="bottom"/>
            <w:hideMark/>
          </w:tcPr>
          <w:p w14:paraId="2AAE1DC8" w14:textId="77777777" w:rsidR="00CB5FD6" w:rsidRDefault="00CB5FD6">
            <w:pPr>
              <w:rPr>
                <w:rFonts w:ascii="Aptos Narrow" w:hAnsi="Aptos Narrow"/>
                <w:color w:val="000000"/>
                <w:sz w:val="22"/>
                <w:szCs w:val="22"/>
              </w:rPr>
            </w:pPr>
            <w:r>
              <w:rPr>
                <w:rFonts w:ascii="Aptos Narrow" w:hAnsi="Aptos Narrow"/>
                <w:color w:val="000000"/>
                <w:sz w:val="22"/>
                <w:szCs w:val="22"/>
              </w:rPr>
              <w:t>SEPTIEMBRE DE 2023</w:t>
            </w:r>
          </w:p>
        </w:tc>
        <w:tc>
          <w:tcPr>
            <w:tcW w:w="1895" w:type="dxa"/>
            <w:tcBorders>
              <w:top w:val="nil"/>
              <w:left w:val="nil"/>
              <w:bottom w:val="single" w:sz="4" w:space="0" w:color="auto"/>
              <w:right w:val="single" w:sz="8" w:space="0" w:color="auto"/>
            </w:tcBorders>
            <w:noWrap/>
            <w:vAlign w:val="bottom"/>
            <w:hideMark/>
          </w:tcPr>
          <w:p w14:paraId="74B95739" w14:textId="77777777" w:rsidR="00CB5FD6" w:rsidRDefault="00CB5FD6">
            <w:pPr>
              <w:rPr>
                <w:rFonts w:ascii="Aptos Narrow" w:hAnsi="Aptos Narrow"/>
                <w:color w:val="000000"/>
                <w:sz w:val="22"/>
                <w:szCs w:val="22"/>
              </w:rPr>
            </w:pPr>
            <w:r>
              <w:rPr>
                <w:rFonts w:ascii="Aptos Narrow" w:hAnsi="Aptos Narrow"/>
                <w:color w:val="000000"/>
                <w:sz w:val="22"/>
                <w:szCs w:val="22"/>
              </w:rPr>
              <w:t xml:space="preserve"> $               3.000.000 </w:t>
            </w:r>
          </w:p>
        </w:tc>
      </w:tr>
      <w:tr w:rsidR="00CB5FD6" w14:paraId="6000581D" w14:textId="77777777" w:rsidTr="00CB5FD6">
        <w:trPr>
          <w:trHeight w:val="300"/>
          <w:jc w:val="center"/>
        </w:trPr>
        <w:tc>
          <w:tcPr>
            <w:tcW w:w="383" w:type="dxa"/>
            <w:tcBorders>
              <w:top w:val="nil"/>
              <w:left w:val="single" w:sz="8" w:space="0" w:color="auto"/>
              <w:bottom w:val="single" w:sz="4" w:space="0" w:color="auto"/>
              <w:right w:val="single" w:sz="4" w:space="0" w:color="auto"/>
            </w:tcBorders>
            <w:noWrap/>
            <w:vAlign w:val="bottom"/>
            <w:hideMark/>
          </w:tcPr>
          <w:p w14:paraId="04FD92E6" w14:textId="77777777" w:rsidR="00CB5FD6" w:rsidRDefault="00CB5FD6">
            <w:pPr>
              <w:jc w:val="right"/>
              <w:rPr>
                <w:rFonts w:ascii="Aptos Narrow" w:hAnsi="Aptos Narrow"/>
                <w:color w:val="000000"/>
                <w:sz w:val="22"/>
                <w:szCs w:val="22"/>
              </w:rPr>
            </w:pPr>
            <w:r>
              <w:rPr>
                <w:rFonts w:ascii="Aptos Narrow" w:hAnsi="Aptos Narrow"/>
                <w:color w:val="000000"/>
                <w:sz w:val="22"/>
                <w:szCs w:val="22"/>
              </w:rPr>
              <w:t>10</w:t>
            </w:r>
          </w:p>
        </w:tc>
        <w:tc>
          <w:tcPr>
            <w:tcW w:w="3162" w:type="dxa"/>
            <w:tcBorders>
              <w:top w:val="nil"/>
              <w:left w:val="nil"/>
              <w:bottom w:val="single" w:sz="4" w:space="0" w:color="auto"/>
              <w:right w:val="single" w:sz="4" w:space="0" w:color="auto"/>
            </w:tcBorders>
            <w:noWrap/>
            <w:vAlign w:val="bottom"/>
            <w:hideMark/>
          </w:tcPr>
          <w:p w14:paraId="0EF94166" w14:textId="77777777" w:rsidR="00CB5FD6" w:rsidRDefault="00CB5FD6">
            <w:pPr>
              <w:rPr>
                <w:rFonts w:ascii="Aptos Narrow" w:hAnsi="Aptos Narrow"/>
                <w:color w:val="000000"/>
                <w:sz w:val="22"/>
                <w:szCs w:val="22"/>
              </w:rPr>
            </w:pPr>
            <w:r>
              <w:rPr>
                <w:rFonts w:ascii="Aptos Narrow" w:hAnsi="Aptos Narrow"/>
                <w:color w:val="000000"/>
                <w:sz w:val="22"/>
                <w:szCs w:val="22"/>
              </w:rPr>
              <w:t>OCTUBRE DE 2023</w:t>
            </w:r>
          </w:p>
        </w:tc>
        <w:tc>
          <w:tcPr>
            <w:tcW w:w="1895" w:type="dxa"/>
            <w:tcBorders>
              <w:top w:val="nil"/>
              <w:left w:val="nil"/>
              <w:bottom w:val="single" w:sz="4" w:space="0" w:color="auto"/>
              <w:right w:val="single" w:sz="8" w:space="0" w:color="auto"/>
            </w:tcBorders>
            <w:noWrap/>
            <w:vAlign w:val="bottom"/>
            <w:hideMark/>
          </w:tcPr>
          <w:p w14:paraId="0B4E903E" w14:textId="77777777" w:rsidR="00CB5FD6" w:rsidRDefault="00CB5FD6">
            <w:pPr>
              <w:rPr>
                <w:rFonts w:ascii="Aptos Narrow" w:hAnsi="Aptos Narrow"/>
                <w:color w:val="000000"/>
                <w:sz w:val="22"/>
                <w:szCs w:val="22"/>
              </w:rPr>
            </w:pPr>
            <w:r>
              <w:rPr>
                <w:rFonts w:ascii="Aptos Narrow" w:hAnsi="Aptos Narrow"/>
                <w:color w:val="000000"/>
                <w:sz w:val="22"/>
                <w:szCs w:val="22"/>
              </w:rPr>
              <w:t xml:space="preserve"> $               3.000.000 </w:t>
            </w:r>
          </w:p>
        </w:tc>
      </w:tr>
      <w:tr w:rsidR="00CB5FD6" w14:paraId="5EC78F83" w14:textId="77777777" w:rsidTr="00CB5FD6">
        <w:trPr>
          <w:trHeight w:val="300"/>
          <w:jc w:val="center"/>
        </w:trPr>
        <w:tc>
          <w:tcPr>
            <w:tcW w:w="383" w:type="dxa"/>
            <w:tcBorders>
              <w:top w:val="nil"/>
              <w:left w:val="single" w:sz="8" w:space="0" w:color="auto"/>
              <w:bottom w:val="single" w:sz="4" w:space="0" w:color="auto"/>
              <w:right w:val="single" w:sz="4" w:space="0" w:color="auto"/>
            </w:tcBorders>
            <w:noWrap/>
            <w:vAlign w:val="bottom"/>
            <w:hideMark/>
          </w:tcPr>
          <w:p w14:paraId="08413637" w14:textId="77777777" w:rsidR="00CB5FD6" w:rsidRDefault="00CB5FD6">
            <w:pPr>
              <w:jc w:val="right"/>
              <w:rPr>
                <w:rFonts w:ascii="Aptos Narrow" w:hAnsi="Aptos Narrow"/>
                <w:color w:val="000000"/>
                <w:sz w:val="22"/>
                <w:szCs w:val="22"/>
              </w:rPr>
            </w:pPr>
            <w:r>
              <w:rPr>
                <w:rFonts w:ascii="Aptos Narrow" w:hAnsi="Aptos Narrow"/>
                <w:color w:val="000000"/>
                <w:sz w:val="22"/>
                <w:szCs w:val="22"/>
              </w:rPr>
              <w:t>11</w:t>
            </w:r>
          </w:p>
        </w:tc>
        <w:tc>
          <w:tcPr>
            <w:tcW w:w="3162" w:type="dxa"/>
            <w:tcBorders>
              <w:top w:val="nil"/>
              <w:left w:val="nil"/>
              <w:bottom w:val="single" w:sz="4" w:space="0" w:color="auto"/>
              <w:right w:val="single" w:sz="4" w:space="0" w:color="auto"/>
            </w:tcBorders>
            <w:noWrap/>
            <w:vAlign w:val="bottom"/>
            <w:hideMark/>
          </w:tcPr>
          <w:p w14:paraId="48C9A21D" w14:textId="77777777" w:rsidR="00CB5FD6" w:rsidRDefault="00CB5FD6">
            <w:pPr>
              <w:rPr>
                <w:rFonts w:ascii="Aptos Narrow" w:hAnsi="Aptos Narrow"/>
                <w:color w:val="000000"/>
                <w:sz w:val="22"/>
                <w:szCs w:val="22"/>
              </w:rPr>
            </w:pPr>
            <w:r>
              <w:rPr>
                <w:rFonts w:ascii="Aptos Narrow" w:hAnsi="Aptos Narrow"/>
                <w:color w:val="000000"/>
                <w:sz w:val="22"/>
                <w:szCs w:val="22"/>
              </w:rPr>
              <w:t>NOVIEMBRE DE 2023</w:t>
            </w:r>
          </w:p>
        </w:tc>
        <w:tc>
          <w:tcPr>
            <w:tcW w:w="1895" w:type="dxa"/>
            <w:tcBorders>
              <w:top w:val="nil"/>
              <w:left w:val="nil"/>
              <w:bottom w:val="single" w:sz="4" w:space="0" w:color="auto"/>
              <w:right w:val="single" w:sz="8" w:space="0" w:color="auto"/>
            </w:tcBorders>
            <w:noWrap/>
            <w:vAlign w:val="bottom"/>
            <w:hideMark/>
          </w:tcPr>
          <w:p w14:paraId="7A5D0CF8" w14:textId="77777777" w:rsidR="00CB5FD6" w:rsidRDefault="00CB5FD6">
            <w:pPr>
              <w:rPr>
                <w:rFonts w:ascii="Aptos Narrow" w:hAnsi="Aptos Narrow"/>
                <w:color w:val="000000"/>
                <w:sz w:val="22"/>
                <w:szCs w:val="22"/>
              </w:rPr>
            </w:pPr>
            <w:r>
              <w:rPr>
                <w:rFonts w:ascii="Aptos Narrow" w:hAnsi="Aptos Narrow"/>
                <w:color w:val="000000"/>
                <w:sz w:val="22"/>
                <w:szCs w:val="22"/>
              </w:rPr>
              <w:t xml:space="preserve"> $               3.000.000 </w:t>
            </w:r>
          </w:p>
        </w:tc>
      </w:tr>
      <w:tr w:rsidR="00CB5FD6" w14:paraId="43D997CE" w14:textId="77777777" w:rsidTr="00CB5FD6">
        <w:trPr>
          <w:trHeight w:val="300"/>
          <w:jc w:val="center"/>
        </w:trPr>
        <w:tc>
          <w:tcPr>
            <w:tcW w:w="3545" w:type="dxa"/>
            <w:gridSpan w:val="2"/>
            <w:tcBorders>
              <w:top w:val="single" w:sz="4" w:space="0" w:color="auto"/>
              <w:left w:val="single" w:sz="8" w:space="0" w:color="auto"/>
              <w:bottom w:val="single" w:sz="4" w:space="0" w:color="auto"/>
              <w:right w:val="nil"/>
            </w:tcBorders>
            <w:noWrap/>
            <w:vAlign w:val="bottom"/>
            <w:hideMark/>
          </w:tcPr>
          <w:p w14:paraId="28D97387" w14:textId="77777777" w:rsidR="00CB5FD6" w:rsidRDefault="00CB5FD6">
            <w:pPr>
              <w:jc w:val="center"/>
              <w:rPr>
                <w:rFonts w:ascii="Aptos Narrow" w:hAnsi="Aptos Narrow"/>
                <w:b/>
                <w:bCs/>
                <w:color w:val="000000"/>
                <w:sz w:val="22"/>
                <w:szCs w:val="22"/>
              </w:rPr>
            </w:pPr>
            <w:proofErr w:type="gramStart"/>
            <w:r>
              <w:rPr>
                <w:rFonts w:ascii="Aptos Narrow" w:hAnsi="Aptos Narrow"/>
                <w:b/>
                <w:bCs/>
                <w:color w:val="000000"/>
                <w:sz w:val="22"/>
                <w:szCs w:val="22"/>
              </w:rPr>
              <w:t>TOTAL</w:t>
            </w:r>
            <w:proofErr w:type="gramEnd"/>
            <w:r>
              <w:rPr>
                <w:rFonts w:ascii="Aptos Narrow" w:hAnsi="Aptos Narrow"/>
                <w:b/>
                <w:bCs/>
                <w:color w:val="000000"/>
                <w:sz w:val="22"/>
                <w:szCs w:val="22"/>
              </w:rPr>
              <w:t xml:space="preserve"> EJECUTADO</w:t>
            </w:r>
          </w:p>
        </w:tc>
        <w:tc>
          <w:tcPr>
            <w:tcW w:w="1895" w:type="dxa"/>
            <w:tcBorders>
              <w:top w:val="nil"/>
              <w:left w:val="single" w:sz="4" w:space="0" w:color="auto"/>
              <w:bottom w:val="single" w:sz="4" w:space="0" w:color="auto"/>
              <w:right w:val="single" w:sz="8" w:space="0" w:color="auto"/>
            </w:tcBorders>
            <w:noWrap/>
            <w:vAlign w:val="bottom"/>
            <w:hideMark/>
          </w:tcPr>
          <w:p w14:paraId="3931BAD7" w14:textId="77777777" w:rsidR="00CB5FD6" w:rsidRDefault="00CB5FD6">
            <w:pPr>
              <w:rPr>
                <w:rFonts w:ascii="Aptos Narrow" w:hAnsi="Aptos Narrow"/>
                <w:b/>
                <w:bCs/>
                <w:color w:val="000000"/>
                <w:sz w:val="22"/>
                <w:szCs w:val="22"/>
              </w:rPr>
            </w:pPr>
            <w:r>
              <w:rPr>
                <w:rFonts w:ascii="Aptos Narrow" w:hAnsi="Aptos Narrow"/>
                <w:b/>
                <w:bCs/>
                <w:color w:val="000000"/>
                <w:sz w:val="22"/>
                <w:szCs w:val="22"/>
              </w:rPr>
              <w:t xml:space="preserve"> $             30.500.000 </w:t>
            </w:r>
          </w:p>
        </w:tc>
      </w:tr>
      <w:tr w:rsidR="00CB5FD6" w14:paraId="13ADBE7B" w14:textId="77777777" w:rsidTr="00CB5FD6">
        <w:trPr>
          <w:trHeight w:val="300"/>
          <w:jc w:val="center"/>
        </w:trPr>
        <w:tc>
          <w:tcPr>
            <w:tcW w:w="3545" w:type="dxa"/>
            <w:gridSpan w:val="2"/>
            <w:tcBorders>
              <w:top w:val="single" w:sz="4" w:space="0" w:color="auto"/>
              <w:left w:val="single" w:sz="8" w:space="0" w:color="auto"/>
              <w:bottom w:val="single" w:sz="4" w:space="0" w:color="auto"/>
              <w:right w:val="nil"/>
            </w:tcBorders>
            <w:noWrap/>
            <w:vAlign w:val="bottom"/>
            <w:hideMark/>
          </w:tcPr>
          <w:p w14:paraId="0DA1A18A" w14:textId="77777777" w:rsidR="00CB5FD6" w:rsidRDefault="00CB5FD6">
            <w:pPr>
              <w:jc w:val="center"/>
              <w:rPr>
                <w:rFonts w:ascii="Aptos Narrow" w:hAnsi="Aptos Narrow"/>
                <w:b/>
                <w:bCs/>
                <w:color w:val="000000"/>
                <w:sz w:val="22"/>
                <w:szCs w:val="22"/>
              </w:rPr>
            </w:pPr>
            <w:proofErr w:type="gramStart"/>
            <w:r>
              <w:rPr>
                <w:rFonts w:ascii="Aptos Narrow" w:hAnsi="Aptos Narrow"/>
                <w:b/>
                <w:bCs/>
                <w:color w:val="000000"/>
                <w:sz w:val="22"/>
                <w:szCs w:val="22"/>
              </w:rPr>
              <w:t>TOTAL</w:t>
            </w:r>
            <w:proofErr w:type="gramEnd"/>
            <w:r>
              <w:rPr>
                <w:rFonts w:ascii="Aptos Narrow" w:hAnsi="Aptos Narrow"/>
                <w:b/>
                <w:bCs/>
                <w:color w:val="000000"/>
                <w:sz w:val="22"/>
                <w:szCs w:val="22"/>
              </w:rPr>
              <w:t xml:space="preserve"> CONTRATADO</w:t>
            </w:r>
          </w:p>
        </w:tc>
        <w:tc>
          <w:tcPr>
            <w:tcW w:w="1895" w:type="dxa"/>
            <w:tcBorders>
              <w:top w:val="nil"/>
              <w:left w:val="single" w:sz="4" w:space="0" w:color="auto"/>
              <w:bottom w:val="single" w:sz="4" w:space="0" w:color="auto"/>
              <w:right w:val="single" w:sz="8" w:space="0" w:color="auto"/>
            </w:tcBorders>
            <w:noWrap/>
            <w:vAlign w:val="bottom"/>
            <w:hideMark/>
          </w:tcPr>
          <w:p w14:paraId="0CBEED99" w14:textId="77777777" w:rsidR="00CB5FD6" w:rsidRDefault="00CB5FD6">
            <w:pPr>
              <w:rPr>
                <w:rFonts w:ascii="Aptos Narrow" w:hAnsi="Aptos Narrow"/>
                <w:b/>
                <w:bCs/>
                <w:color w:val="000000"/>
                <w:sz w:val="22"/>
                <w:szCs w:val="22"/>
              </w:rPr>
            </w:pPr>
            <w:r>
              <w:rPr>
                <w:rFonts w:ascii="Aptos Narrow" w:hAnsi="Aptos Narrow"/>
                <w:b/>
                <w:bCs/>
                <w:color w:val="000000"/>
                <w:sz w:val="22"/>
                <w:szCs w:val="22"/>
              </w:rPr>
              <w:t xml:space="preserve"> $             33.000.000 </w:t>
            </w:r>
          </w:p>
        </w:tc>
      </w:tr>
      <w:tr w:rsidR="00CB5FD6" w14:paraId="42E111DB" w14:textId="77777777" w:rsidTr="00CB5FD6">
        <w:trPr>
          <w:trHeight w:val="315"/>
          <w:jc w:val="center"/>
        </w:trPr>
        <w:tc>
          <w:tcPr>
            <w:tcW w:w="3545" w:type="dxa"/>
            <w:gridSpan w:val="2"/>
            <w:tcBorders>
              <w:top w:val="single" w:sz="4" w:space="0" w:color="auto"/>
              <w:left w:val="single" w:sz="8" w:space="0" w:color="auto"/>
              <w:bottom w:val="single" w:sz="8" w:space="0" w:color="auto"/>
              <w:right w:val="nil"/>
            </w:tcBorders>
            <w:noWrap/>
            <w:vAlign w:val="bottom"/>
            <w:hideMark/>
          </w:tcPr>
          <w:p w14:paraId="0B713B7F" w14:textId="77777777" w:rsidR="00CB5FD6" w:rsidRDefault="00CB5FD6">
            <w:pPr>
              <w:jc w:val="center"/>
              <w:rPr>
                <w:rFonts w:ascii="Aptos Narrow" w:hAnsi="Aptos Narrow"/>
                <w:b/>
                <w:bCs/>
                <w:color w:val="000000"/>
                <w:sz w:val="22"/>
                <w:szCs w:val="22"/>
              </w:rPr>
            </w:pPr>
            <w:proofErr w:type="gramStart"/>
            <w:r>
              <w:rPr>
                <w:rFonts w:ascii="Aptos Narrow" w:hAnsi="Aptos Narrow"/>
                <w:b/>
                <w:bCs/>
                <w:color w:val="000000"/>
                <w:sz w:val="22"/>
                <w:szCs w:val="22"/>
              </w:rPr>
              <w:t>SALDO A LIBERAR</w:t>
            </w:r>
            <w:proofErr w:type="gramEnd"/>
            <w:r>
              <w:rPr>
                <w:rFonts w:ascii="Aptos Narrow" w:hAnsi="Aptos Narrow"/>
                <w:b/>
                <w:bCs/>
                <w:color w:val="000000"/>
                <w:sz w:val="22"/>
                <w:szCs w:val="22"/>
              </w:rPr>
              <w:t xml:space="preserve"> A FAVOR DEL FDLC</w:t>
            </w:r>
          </w:p>
        </w:tc>
        <w:tc>
          <w:tcPr>
            <w:tcW w:w="1895" w:type="dxa"/>
            <w:tcBorders>
              <w:top w:val="nil"/>
              <w:left w:val="single" w:sz="4" w:space="0" w:color="auto"/>
              <w:bottom w:val="single" w:sz="8" w:space="0" w:color="auto"/>
              <w:right w:val="single" w:sz="8" w:space="0" w:color="auto"/>
            </w:tcBorders>
            <w:noWrap/>
            <w:vAlign w:val="bottom"/>
            <w:hideMark/>
          </w:tcPr>
          <w:p w14:paraId="12041D34" w14:textId="77777777" w:rsidR="00CB5FD6" w:rsidRDefault="00CB5FD6">
            <w:pPr>
              <w:rPr>
                <w:rFonts w:ascii="Aptos Narrow" w:hAnsi="Aptos Narrow"/>
                <w:b/>
                <w:bCs/>
                <w:color w:val="000000"/>
                <w:sz w:val="22"/>
                <w:szCs w:val="22"/>
              </w:rPr>
            </w:pPr>
            <w:r>
              <w:rPr>
                <w:rFonts w:ascii="Aptos Narrow" w:hAnsi="Aptos Narrow"/>
                <w:b/>
                <w:bCs/>
                <w:color w:val="000000"/>
                <w:sz w:val="22"/>
                <w:szCs w:val="22"/>
              </w:rPr>
              <w:t xml:space="preserve"> $               2.500.000 </w:t>
            </w:r>
          </w:p>
        </w:tc>
      </w:tr>
    </w:tbl>
    <w:p w14:paraId="4A8D10B2" w14:textId="77777777" w:rsidR="00CB5FD6" w:rsidRDefault="00CB5FD6" w:rsidP="00A13E52">
      <w:pPr>
        <w:jc w:val="both"/>
        <w:rPr>
          <w:rFonts w:ascii="Garamond" w:hAnsi="Garamond"/>
        </w:rPr>
      </w:pPr>
    </w:p>
    <w:p w14:paraId="533767FE" w14:textId="68D72F09" w:rsidR="00295E4C" w:rsidRDefault="00A13E52" w:rsidP="00A13E52">
      <w:pPr>
        <w:jc w:val="both"/>
        <w:rPr>
          <w:rFonts w:ascii="Garamond" w:hAnsi="Garamond"/>
        </w:rPr>
      </w:pPr>
      <w:r w:rsidRPr="00562FFC">
        <w:rPr>
          <w:rFonts w:ascii="Garamond" w:hAnsi="Garamond"/>
        </w:rPr>
        <w:t>Que</w:t>
      </w:r>
      <w:r w:rsidR="00AB3BB3" w:rsidRPr="00562FFC">
        <w:rPr>
          <w:rFonts w:ascii="Garamond" w:hAnsi="Garamond"/>
        </w:rPr>
        <w:t>,</w:t>
      </w:r>
      <w:r w:rsidRPr="00562FFC">
        <w:rPr>
          <w:rFonts w:ascii="Garamond" w:hAnsi="Garamond"/>
        </w:rPr>
        <w:t xml:space="preserve"> como consecuencia</w:t>
      </w:r>
      <w:r w:rsidR="005E2940">
        <w:rPr>
          <w:rFonts w:ascii="Garamond" w:hAnsi="Garamond"/>
        </w:rPr>
        <w:t xml:space="preserve"> de lo anterior</w:t>
      </w:r>
      <w:r w:rsidRPr="00562FFC">
        <w:rPr>
          <w:rFonts w:ascii="Garamond" w:hAnsi="Garamond"/>
        </w:rPr>
        <w:t>, quedó un saldo</w:t>
      </w:r>
      <w:r w:rsidR="0075653A">
        <w:rPr>
          <w:rFonts w:ascii="Garamond" w:hAnsi="Garamond"/>
        </w:rPr>
        <w:t xml:space="preserve"> sin ejecución financiera</w:t>
      </w:r>
      <w:r w:rsidRPr="00562FFC">
        <w:rPr>
          <w:rFonts w:ascii="Garamond" w:hAnsi="Garamond"/>
        </w:rPr>
        <w:t xml:space="preserve"> a favor del Fondo de Desarrollo Local de </w:t>
      </w:r>
      <w:r w:rsidR="002A7F10">
        <w:rPr>
          <w:rFonts w:ascii="Garamond" w:hAnsi="Garamond"/>
        </w:rPr>
        <w:t>la Candelaria</w:t>
      </w:r>
      <w:r w:rsidRPr="00562FFC">
        <w:rPr>
          <w:rFonts w:ascii="Garamond" w:hAnsi="Garamond"/>
        </w:rPr>
        <w:t xml:space="preserve"> y </w:t>
      </w:r>
      <w:r w:rsidR="004939B4">
        <w:rPr>
          <w:rFonts w:ascii="Garamond" w:hAnsi="Garamond"/>
        </w:rPr>
        <w:t>susceptible de</w:t>
      </w:r>
      <w:r w:rsidRPr="00562FFC">
        <w:rPr>
          <w:rFonts w:ascii="Garamond" w:hAnsi="Garamond"/>
        </w:rPr>
        <w:t xml:space="preserve"> </w:t>
      </w:r>
      <w:r w:rsidR="004939B4">
        <w:rPr>
          <w:rFonts w:ascii="Garamond" w:hAnsi="Garamond"/>
        </w:rPr>
        <w:t>liberación por la suma</w:t>
      </w:r>
      <w:r w:rsidRPr="00562FFC">
        <w:rPr>
          <w:rFonts w:ascii="Garamond" w:hAnsi="Garamond"/>
        </w:rPr>
        <w:t xml:space="preserve"> de </w:t>
      </w:r>
      <w:r w:rsidR="00F535A1">
        <w:rPr>
          <w:rFonts w:ascii="Garamond" w:hAnsi="Garamond"/>
          <w:b/>
          <w:bCs/>
        </w:rPr>
        <w:t xml:space="preserve">DOS MILLONES QUINIENTOS </w:t>
      </w:r>
      <w:r w:rsidR="00CB5FD6">
        <w:rPr>
          <w:rFonts w:ascii="Garamond" w:hAnsi="Garamond"/>
          <w:b/>
          <w:bCs/>
        </w:rPr>
        <w:t>MIL</w:t>
      </w:r>
      <w:r w:rsidR="006930E0">
        <w:rPr>
          <w:rFonts w:ascii="Garamond" w:hAnsi="Garamond"/>
          <w:b/>
          <w:bCs/>
        </w:rPr>
        <w:t xml:space="preserve"> </w:t>
      </w:r>
      <w:r w:rsidRPr="00562FFC">
        <w:rPr>
          <w:rFonts w:ascii="Garamond" w:hAnsi="Garamond"/>
          <w:b/>
          <w:bCs/>
        </w:rPr>
        <w:t>PESOS ($</w:t>
      </w:r>
      <w:r w:rsidR="00F535A1">
        <w:rPr>
          <w:rFonts w:ascii="Garamond" w:hAnsi="Garamond"/>
          <w:b/>
          <w:bCs/>
        </w:rPr>
        <w:t>2.5</w:t>
      </w:r>
      <w:r w:rsidR="00CB5FD6">
        <w:rPr>
          <w:rFonts w:ascii="Garamond" w:hAnsi="Garamond"/>
          <w:b/>
          <w:bCs/>
        </w:rPr>
        <w:t>00.000</w:t>
      </w:r>
      <w:r w:rsidRPr="00562FFC">
        <w:rPr>
          <w:rFonts w:ascii="Garamond" w:hAnsi="Garamond"/>
          <w:b/>
          <w:bCs/>
        </w:rPr>
        <w:t>) M/CTE</w:t>
      </w:r>
      <w:r w:rsidR="00DE44F3">
        <w:rPr>
          <w:rFonts w:ascii="Garamond" w:hAnsi="Garamond"/>
        </w:rPr>
        <w:t>, correspondiente a</w:t>
      </w:r>
      <w:r w:rsidR="00F37306">
        <w:rPr>
          <w:rFonts w:ascii="Garamond" w:hAnsi="Garamond"/>
        </w:rPr>
        <w:t xml:space="preserve"> </w:t>
      </w:r>
      <w:r w:rsidR="00DE44F3">
        <w:rPr>
          <w:rFonts w:ascii="Garamond" w:hAnsi="Garamond"/>
        </w:rPr>
        <w:t>l</w:t>
      </w:r>
      <w:r w:rsidR="00F37306">
        <w:rPr>
          <w:rFonts w:ascii="Garamond" w:hAnsi="Garamond"/>
        </w:rPr>
        <w:t xml:space="preserve">os </w:t>
      </w:r>
      <w:r w:rsidR="00CB5FD6">
        <w:rPr>
          <w:rFonts w:ascii="Garamond" w:hAnsi="Garamond"/>
        </w:rPr>
        <w:t>25</w:t>
      </w:r>
      <w:r w:rsidR="00F37306">
        <w:rPr>
          <w:rFonts w:ascii="Garamond" w:hAnsi="Garamond"/>
        </w:rPr>
        <w:t xml:space="preserve"> días del</w:t>
      </w:r>
      <w:r w:rsidR="00DE44F3">
        <w:rPr>
          <w:rFonts w:ascii="Garamond" w:hAnsi="Garamond"/>
        </w:rPr>
        <w:t xml:space="preserve"> mes de</w:t>
      </w:r>
      <w:r w:rsidR="00F37306">
        <w:rPr>
          <w:rFonts w:ascii="Garamond" w:hAnsi="Garamond"/>
        </w:rPr>
        <w:t xml:space="preserve"> </w:t>
      </w:r>
      <w:r w:rsidR="00F535A1">
        <w:rPr>
          <w:rFonts w:ascii="Garamond" w:hAnsi="Garamond"/>
        </w:rPr>
        <w:t>dic</w:t>
      </w:r>
      <w:r w:rsidR="006930E0">
        <w:rPr>
          <w:rFonts w:ascii="Garamond" w:hAnsi="Garamond"/>
        </w:rPr>
        <w:t>iembre</w:t>
      </w:r>
      <w:r w:rsidR="00DE44F3">
        <w:rPr>
          <w:rFonts w:ascii="Garamond" w:hAnsi="Garamond"/>
        </w:rPr>
        <w:t xml:space="preserve"> de 202</w:t>
      </w:r>
      <w:r w:rsidR="00F37306">
        <w:rPr>
          <w:rFonts w:ascii="Garamond" w:hAnsi="Garamond"/>
        </w:rPr>
        <w:t>3</w:t>
      </w:r>
      <w:r w:rsidR="00DE44F3">
        <w:rPr>
          <w:rFonts w:ascii="Garamond" w:hAnsi="Garamond"/>
        </w:rPr>
        <w:t xml:space="preserve"> sin cobrar por parte del contratista</w:t>
      </w:r>
      <w:r w:rsidR="00A3565F">
        <w:rPr>
          <w:rFonts w:ascii="Garamond" w:hAnsi="Garamond"/>
        </w:rPr>
        <w:t>.</w:t>
      </w:r>
      <w:r w:rsidR="00DE44F3">
        <w:rPr>
          <w:rFonts w:ascii="Garamond" w:hAnsi="Garamond"/>
        </w:rPr>
        <w:t xml:space="preserve"> </w:t>
      </w:r>
    </w:p>
    <w:p w14:paraId="7B7D3845" w14:textId="77777777" w:rsidR="00A3565F" w:rsidRDefault="00A3565F" w:rsidP="00A13E52">
      <w:pPr>
        <w:jc w:val="both"/>
        <w:rPr>
          <w:rFonts w:ascii="Garamond" w:hAnsi="Garamond"/>
        </w:rPr>
      </w:pPr>
    </w:p>
    <w:p w14:paraId="4BD54364" w14:textId="5A6E61AC" w:rsidR="00A13E52" w:rsidRPr="00E0020D" w:rsidRDefault="00A13E52" w:rsidP="00A13E52">
      <w:pPr>
        <w:jc w:val="both"/>
        <w:rPr>
          <w:rFonts w:ascii="Garamond" w:hAnsi="Garamond"/>
        </w:rPr>
      </w:pPr>
      <w:r w:rsidRPr="00E0020D">
        <w:rPr>
          <w:rFonts w:ascii="Garamond" w:hAnsi="Garamond"/>
        </w:rPr>
        <w:t>Que</w:t>
      </w:r>
      <w:r w:rsidR="00562FFC">
        <w:rPr>
          <w:rFonts w:ascii="Garamond" w:hAnsi="Garamond"/>
        </w:rPr>
        <w:t>,</w:t>
      </w:r>
      <w:r w:rsidRPr="00E0020D">
        <w:rPr>
          <w:rFonts w:ascii="Garamond" w:hAnsi="Garamond"/>
        </w:rPr>
        <w:t xml:space="preserve"> el artículo 50 de la Ley 789 de 2002, señala como obligación de las entidades públicas al momento de liquidar sus contratos, verificar y dejar constancia del cumplimiento de las obligaciones del contratista frente a los aportes al Sistema General de Seguridad Social durante su vigencia, </w:t>
      </w:r>
      <w:r w:rsidRPr="00E0020D">
        <w:rPr>
          <w:rFonts w:ascii="Garamond" w:hAnsi="Garamond"/>
        </w:rPr>
        <w:lastRenderedPageBreak/>
        <w:t xml:space="preserve">estableciendo una correcta relación entre el monto pagado y las sumas que debieron haber sido cotizadas. </w:t>
      </w:r>
    </w:p>
    <w:p w14:paraId="4F871F4E" w14:textId="77777777" w:rsidR="00A13E52" w:rsidRPr="00E0020D" w:rsidRDefault="00A13E52" w:rsidP="00A13E52">
      <w:pPr>
        <w:jc w:val="both"/>
        <w:rPr>
          <w:rFonts w:ascii="Garamond" w:hAnsi="Garamond"/>
        </w:rPr>
      </w:pPr>
    </w:p>
    <w:p w14:paraId="69B095AD" w14:textId="65BD8599" w:rsidR="000479EC" w:rsidRDefault="00DE73B1" w:rsidP="00A13E52">
      <w:pPr>
        <w:jc w:val="both"/>
        <w:rPr>
          <w:rFonts w:ascii="Garamond" w:hAnsi="Garamond"/>
          <w:lang w:val="es-MX"/>
        </w:rPr>
      </w:pPr>
      <w:r w:rsidRPr="00562FFC">
        <w:rPr>
          <w:rFonts w:ascii="Garamond" w:hAnsi="Garamond"/>
        </w:rPr>
        <w:t>Que</w:t>
      </w:r>
      <w:r>
        <w:rPr>
          <w:rFonts w:ascii="Garamond" w:hAnsi="Garamond"/>
        </w:rPr>
        <w:t>,</w:t>
      </w:r>
      <w:r w:rsidRPr="00562FFC">
        <w:rPr>
          <w:rFonts w:ascii="Garamond" w:hAnsi="Garamond"/>
        </w:rPr>
        <w:t xml:space="preserve"> para el momento de</w:t>
      </w:r>
      <w:r>
        <w:rPr>
          <w:rFonts w:ascii="Garamond" w:hAnsi="Garamond"/>
        </w:rPr>
        <w:t xml:space="preserve"> </w:t>
      </w:r>
      <w:r w:rsidRPr="00562FFC">
        <w:rPr>
          <w:rFonts w:ascii="Garamond" w:hAnsi="Garamond"/>
        </w:rPr>
        <w:t>l</w:t>
      </w:r>
      <w:r>
        <w:rPr>
          <w:rFonts w:ascii="Garamond" w:hAnsi="Garamond"/>
        </w:rPr>
        <w:t xml:space="preserve">a ejecución del contrato No. </w:t>
      </w:r>
      <w:r w:rsidR="00F535A1">
        <w:rPr>
          <w:rFonts w:ascii="Garamond" w:hAnsi="Garamond"/>
          <w:b/>
          <w:bCs/>
        </w:rPr>
        <w:t>0</w:t>
      </w:r>
      <w:r w:rsidR="00CB5FD6">
        <w:rPr>
          <w:rFonts w:ascii="Garamond" w:hAnsi="Garamond"/>
          <w:b/>
          <w:bCs/>
        </w:rPr>
        <w:t>73</w:t>
      </w:r>
      <w:r w:rsidRPr="006E75FA">
        <w:rPr>
          <w:rFonts w:ascii="Garamond" w:hAnsi="Garamond"/>
          <w:b/>
          <w:bCs/>
        </w:rPr>
        <w:t>-20</w:t>
      </w:r>
      <w:r w:rsidR="005E2940">
        <w:rPr>
          <w:rFonts w:ascii="Garamond" w:hAnsi="Garamond"/>
          <w:b/>
          <w:bCs/>
        </w:rPr>
        <w:t>2</w:t>
      </w:r>
      <w:r w:rsidR="009063FC">
        <w:rPr>
          <w:rFonts w:ascii="Garamond" w:hAnsi="Garamond"/>
          <w:b/>
          <w:bCs/>
        </w:rPr>
        <w:t>3</w:t>
      </w:r>
      <w:r>
        <w:rPr>
          <w:rFonts w:ascii="Garamond" w:hAnsi="Garamond"/>
        </w:rPr>
        <w:t>,</w:t>
      </w:r>
      <w:r>
        <w:rPr>
          <w:rFonts w:ascii="Garamond" w:hAnsi="Garamond"/>
          <w:b/>
          <w:bCs/>
        </w:rPr>
        <w:t xml:space="preserve"> </w:t>
      </w:r>
      <w:r w:rsidRPr="001C654F">
        <w:rPr>
          <w:rFonts w:ascii="Garamond" w:hAnsi="Garamond"/>
          <w:b/>
          <w:bCs/>
        </w:rPr>
        <w:t xml:space="preserve">EL </w:t>
      </w:r>
      <w:r w:rsidR="001A459C">
        <w:rPr>
          <w:rFonts w:ascii="Garamond" w:hAnsi="Garamond"/>
          <w:b/>
          <w:bCs/>
        </w:rPr>
        <w:t xml:space="preserve">APOYO A </w:t>
      </w:r>
      <w:r w:rsidR="0052005F">
        <w:rPr>
          <w:rFonts w:ascii="Garamond" w:hAnsi="Garamond"/>
          <w:b/>
          <w:bCs/>
        </w:rPr>
        <w:t xml:space="preserve">LA </w:t>
      </w:r>
      <w:r w:rsidRPr="001C654F">
        <w:rPr>
          <w:rFonts w:ascii="Garamond" w:hAnsi="Garamond"/>
          <w:b/>
          <w:bCs/>
        </w:rPr>
        <w:t>SUPERVIS</w:t>
      </w:r>
      <w:r w:rsidR="001A459C">
        <w:rPr>
          <w:rFonts w:ascii="Garamond" w:hAnsi="Garamond"/>
          <w:b/>
          <w:bCs/>
        </w:rPr>
        <w:t>IÓN</w:t>
      </w:r>
      <w:r>
        <w:rPr>
          <w:rFonts w:ascii="Garamond" w:hAnsi="Garamond"/>
        </w:rPr>
        <w:t xml:space="preserve"> certificó para el periodo comprendido entre el </w:t>
      </w:r>
      <w:r w:rsidR="00CB5FD6">
        <w:rPr>
          <w:rFonts w:ascii="Garamond" w:hAnsi="Garamond"/>
        </w:rPr>
        <w:t>26</w:t>
      </w:r>
      <w:r w:rsidRPr="001C654F">
        <w:rPr>
          <w:rFonts w:ascii="Garamond" w:hAnsi="Garamond"/>
        </w:rPr>
        <w:t xml:space="preserve"> de </w:t>
      </w:r>
      <w:r w:rsidR="00F535A1">
        <w:rPr>
          <w:rFonts w:ascii="Garamond" w:hAnsi="Garamond"/>
        </w:rPr>
        <w:t xml:space="preserve">enero </w:t>
      </w:r>
      <w:r w:rsidR="000479EC">
        <w:rPr>
          <w:rFonts w:ascii="Garamond" w:hAnsi="Garamond"/>
        </w:rPr>
        <w:t>a</w:t>
      </w:r>
      <w:r w:rsidRPr="001C654F">
        <w:rPr>
          <w:rFonts w:ascii="Garamond" w:hAnsi="Garamond"/>
        </w:rPr>
        <w:t xml:space="preserve">l </w:t>
      </w:r>
      <w:r w:rsidR="005F6865">
        <w:rPr>
          <w:rFonts w:ascii="Garamond" w:hAnsi="Garamond"/>
        </w:rPr>
        <w:t>3</w:t>
      </w:r>
      <w:r w:rsidR="00F535A1">
        <w:rPr>
          <w:rFonts w:ascii="Garamond" w:hAnsi="Garamond"/>
        </w:rPr>
        <w:t>0</w:t>
      </w:r>
      <w:r w:rsidRPr="001C654F">
        <w:rPr>
          <w:rFonts w:ascii="Garamond" w:hAnsi="Garamond"/>
        </w:rPr>
        <w:t xml:space="preserve"> de </w:t>
      </w:r>
      <w:r w:rsidR="00F535A1">
        <w:rPr>
          <w:rFonts w:ascii="Garamond" w:hAnsi="Garamond"/>
        </w:rPr>
        <w:t>noviem</w:t>
      </w:r>
      <w:r w:rsidR="006930E0">
        <w:rPr>
          <w:rFonts w:ascii="Garamond" w:hAnsi="Garamond"/>
        </w:rPr>
        <w:t>bre</w:t>
      </w:r>
      <w:r w:rsidR="00DF066F">
        <w:rPr>
          <w:rFonts w:ascii="Garamond" w:hAnsi="Garamond"/>
        </w:rPr>
        <w:t xml:space="preserve"> </w:t>
      </w:r>
      <w:r w:rsidRPr="001C654F">
        <w:rPr>
          <w:rFonts w:ascii="Garamond" w:hAnsi="Garamond"/>
        </w:rPr>
        <w:t>de 20</w:t>
      </w:r>
      <w:r w:rsidR="006A5795">
        <w:rPr>
          <w:rFonts w:ascii="Garamond" w:hAnsi="Garamond"/>
        </w:rPr>
        <w:t>2</w:t>
      </w:r>
      <w:r w:rsidR="009063FC">
        <w:rPr>
          <w:rFonts w:ascii="Garamond" w:hAnsi="Garamond"/>
        </w:rPr>
        <w:t>3</w:t>
      </w:r>
      <w:r w:rsidR="00DF066F">
        <w:rPr>
          <w:rFonts w:ascii="Garamond" w:hAnsi="Garamond"/>
        </w:rPr>
        <w:t xml:space="preserve"> </w:t>
      </w:r>
      <w:r w:rsidRPr="001C654F">
        <w:rPr>
          <w:rFonts w:ascii="Garamond" w:hAnsi="Garamond"/>
        </w:rPr>
        <w:t xml:space="preserve">que </w:t>
      </w:r>
      <w:r w:rsidR="00CB5FD6">
        <w:rPr>
          <w:rFonts w:ascii="Garamond" w:hAnsi="Garamond"/>
        </w:rPr>
        <w:t>el</w:t>
      </w:r>
      <w:r w:rsidRPr="001C654F">
        <w:rPr>
          <w:rFonts w:ascii="Garamond" w:hAnsi="Garamond"/>
        </w:rPr>
        <w:t xml:space="preserve"> Contratista, </w:t>
      </w:r>
      <w:r w:rsidR="00CB5FD6">
        <w:rPr>
          <w:rFonts w:ascii="Garamond" w:hAnsi="Garamond"/>
          <w:b/>
          <w:bCs/>
        </w:rPr>
        <w:t>ALVARO JAVIER SIERRA SANTOS</w:t>
      </w:r>
      <w:r w:rsidRPr="001C654F">
        <w:rPr>
          <w:rFonts w:ascii="Garamond" w:hAnsi="Garamond"/>
        </w:rPr>
        <w:t>,</w:t>
      </w:r>
      <w:r w:rsidR="00DF066F">
        <w:rPr>
          <w:rFonts w:ascii="Garamond" w:hAnsi="Garamond"/>
        </w:rPr>
        <w:t xml:space="preserve"> </w:t>
      </w:r>
      <w:r w:rsidRPr="001C654F">
        <w:rPr>
          <w:rFonts w:ascii="Garamond" w:hAnsi="Garamond"/>
        </w:rPr>
        <w:t>identificad</w:t>
      </w:r>
      <w:r w:rsidR="00CB5FD6">
        <w:rPr>
          <w:rFonts w:ascii="Garamond" w:hAnsi="Garamond"/>
        </w:rPr>
        <w:t>o</w:t>
      </w:r>
      <w:r w:rsidRPr="001C654F">
        <w:rPr>
          <w:rFonts w:ascii="Garamond" w:hAnsi="Garamond"/>
        </w:rPr>
        <w:t xml:space="preserve"> con </w:t>
      </w:r>
      <w:r w:rsidRPr="001C654F">
        <w:rPr>
          <w:rFonts w:ascii="Garamond" w:hAnsi="Garamond" w:cs="Garamond"/>
          <w:b/>
          <w:lang w:val="es-MX"/>
        </w:rPr>
        <w:t xml:space="preserve">C.C. </w:t>
      </w:r>
      <w:r w:rsidR="00CB5FD6">
        <w:rPr>
          <w:rFonts w:ascii="Garamond" w:hAnsi="Garamond" w:cs="Garamond"/>
          <w:b/>
          <w:lang w:val="es-MX"/>
        </w:rPr>
        <w:t>1.015.403.410</w:t>
      </w:r>
      <w:r w:rsidR="005F6865">
        <w:rPr>
          <w:rFonts w:ascii="Garamond" w:hAnsi="Garamond" w:cs="Garamond"/>
          <w:b/>
          <w:lang w:val="es-MX"/>
        </w:rPr>
        <w:t>,</w:t>
      </w:r>
      <w:r w:rsidRPr="001A2815">
        <w:rPr>
          <w:rFonts w:ascii="Garamond" w:hAnsi="Garamond"/>
          <w:b/>
          <w:iCs/>
        </w:rPr>
        <w:t xml:space="preserve"> </w:t>
      </w:r>
      <w:r w:rsidRPr="001C654F">
        <w:rPr>
          <w:rFonts w:ascii="Garamond" w:hAnsi="Garamond"/>
        </w:rPr>
        <w:t>quien suscribi</w:t>
      </w:r>
      <w:r w:rsidR="005F6865">
        <w:rPr>
          <w:rFonts w:ascii="Garamond" w:hAnsi="Garamond"/>
        </w:rPr>
        <w:t>ó</w:t>
      </w:r>
      <w:r w:rsidRPr="001C654F">
        <w:rPr>
          <w:rFonts w:ascii="Garamond" w:hAnsi="Garamond"/>
        </w:rPr>
        <w:t xml:space="preserve"> el Contrato de prestación de servicios </w:t>
      </w:r>
      <w:r w:rsidRPr="001C654F">
        <w:rPr>
          <w:rFonts w:ascii="Garamond" w:hAnsi="Garamond"/>
          <w:b/>
          <w:bCs/>
        </w:rPr>
        <w:t>No.</w:t>
      </w:r>
      <w:r w:rsidR="000536E9">
        <w:rPr>
          <w:rFonts w:ascii="Garamond" w:hAnsi="Garamond"/>
          <w:b/>
          <w:bCs/>
          <w:lang w:val="es-MX"/>
        </w:rPr>
        <w:t xml:space="preserve"> </w:t>
      </w:r>
      <w:r w:rsidR="00F535A1">
        <w:rPr>
          <w:rFonts w:ascii="Garamond" w:hAnsi="Garamond"/>
          <w:b/>
          <w:bCs/>
          <w:lang w:val="es-MX"/>
        </w:rPr>
        <w:t>0</w:t>
      </w:r>
      <w:r w:rsidR="00CB5FD6">
        <w:rPr>
          <w:rFonts w:ascii="Garamond" w:hAnsi="Garamond"/>
          <w:b/>
          <w:bCs/>
          <w:lang w:val="es-MX"/>
        </w:rPr>
        <w:t>73</w:t>
      </w:r>
      <w:r w:rsidRPr="001C654F">
        <w:rPr>
          <w:rFonts w:ascii="Garamond" w:hAnsi="Garamond"/>
          <w:b/>
          <w:bCs/>
          <w:lang w:val="es-MX"/>
        </w:rPr>
        <w:t xml:space="preserve"> de</w:t>
      </w:r>
      <w:r w:rsidRPr="001C654F">
        <w:rPr>
          <w:rFonts w:ascii="Garamond" w:hAnsi="Garamond"/>
          <w:b/>
          <w:bCs/>
        </w:rPr>
        <w:t xml:space="preserve"> 20</w:t>
      </w:r>
      <w:r w:rsidR="006A5795">
        <w:rPr>
          <w:rFonts w:ascii="Garamond" w:hAnsi="Garamond"/>
          <w:b/>
          <w:bCs/>
        </w:rPr>
        <w:t>2</w:t>
      </w:r>
      <w:r w:rsidR="009063FC">
        <w:rPr>
          <w:rFonts w:ascii="Garamond" w:hAnsi="Garamond"/>
          <w:b/>
          <w:bCs/>
        </w:rPr>
        <w:t>3</w:t>
      </w:r>
      <w:r w:rsidRPr="001C654F">
        <w:rPr>
          <w:rFonts w:ascii="Garamond" w:hAnsi="Garamond"/>
          <w:lang w:val="es-MX"/>
        </w:rPr>
        <w:t>, cumpli</w:t>
      </w:r>
      <w:r w:rsidR="005F6865">
        <w:rPr>
          <w:rFonts w:ascii="Garamond" w:hAnsi="Garamond"/>
          <w:lang w:val="es-MX"/>
        </w:rPr>
        <w:t>ó</w:t>
      </w:r>
      <w:r w:rsidRPr="001C654F">
        <w:rPr>
          <w:rFonts w:ascii="Garamond" w:hAnsi="Garamond"/>
          <w:lang w:val="es-MX"/>
        </w:rPr>
        <w:t xml:space="preserve"> a cabalidad con los pagos de aportes a la Seguridad Social Integral.</w:t>
      </w:r>
    </w:p>
    <w:p w14:paraId="04C848DF" w14:textId="1FB123A1" w:rsidR="00DE73B1" w:rsidRPr="00F36EFB" w:rsidRDefault="00DE73B1" w:rsidP="00A13E52">
      <w:pPr>
        <w:jc w:val="both"/>
        <w:rPr>
          <w:rFonts w:ascii="Garamond" w:hAnsi="Garamond"/>
          <w:b/>
          <w:bCs/>
        </w:rPr>
      </w:pPr>
      <w:r w:rsidRPr="001C654F">
        <w:rPr>
          <w:rFonts w:ascii="Garamond" w:hAnsi="Garamond"/>
          <w:lang w:val="es-MX"/>
        </w:rPr>
        <w:t xml:space="preserve"> </w:t>
      </w:r>
    </w:p>
    <w:p w14:paraId="6980D89D" w14:textId="096E8A6F" w:rsidR="00A13E52" w:rsidRDefault="00A13E52" w:rsidP="00A13E52">
      <w:pPr>
        <w:jc w:val="both"/>
        <w:rPr>
          <w:rFonts w:ascii="Garamond" w:hAnsi="Garamond"/>
        </w:rPr>
      </w:pPr>
      <w:r w:rsidRPr="00E0020D">
        <w:rPr>
          <w:rFonts w:ascii="Garamond" w:hAnsi="Garamond"/>
        </w:rPr>
        <w:t>Que</w:t>
      </w:r>
      <w:r w:rsidR="00562FFC">
        <w:rPr>
          <w:rFonts w:ascii="Garamond" w:hAnsi="Garamond"/>
        </w:rPr>
        <w:t>,</w:t>
      </w:r>
      <w:r w:rsidRPr="00E0020D">
        <w:rPr>
          <w:rFonts w:ascii="Garamond" w:hAnsi="Garamond"/>
        </w:rPr>
        <w:t xml:space="preserve"> la </w:t>
      </w:r>
      <w:r w:rsidR="001B3017">
        <w:rPr>
          <w:rFonts w:ascii="Garamond" w:hAnsi="Garamond"/>
        </w:rPr>
        <w:t xml:space="preserve">Liquidación </w:t>
      </w:r>
      <w:r w:rsidRPr="00E0020D">
        <w:rPr>
          <w:rFonts w:ascii="Garamond" w:hAnsi="Garamond"/>
        </w:rPr>
        <w:t xml:space="preserve">Unilateral del Contrato de Prestación de Servicios </w:t>
      </w:r>
      <w:r w:rsidR="00327EA0">
        <w:rPr>
          <w:rFonts w:ascii="Garamond" w:hAnsi="Garamond"/>
        </w:rPr>
        <w:t xml:space="preserve">de apoyo a la gestión </w:t>
      </w:r>
      <w:r w:rsidRPr="00E0020D">
        <w:rPr>
          <w:rFonts w:ascii="Garamond" w:hAnsi="Garamond"/>
        </w:rPr>
        <w:t xml:space="preserve">No. </w:t>
      </w:r>
      <w:r w:rsidR="00F535A1">
        <w:rPr>
          <w:rFonts w:ascii="Garamond" w:hAnsi="Garamond"/>
          <w:b/>
          <w:bCs/>
        </w:rPr>
        <w:t>0</w:t>
      </w:r>
      <w:r w:rsidR="00CB5FD6">
        <w:rPr>
          <w:rFonts w:ascii="Garamond" w:hAnsi="Garamond"/>
          <w:b/>
          <w:bCs/>
        </w:rPr>
        <w:t>73</w:t>
      </w:r>
      <w:r w:rsidRPr="006E75FA">
        <w:rPr>
          <w:rFonts w:ascii="Garamond" w:hAnsi="Garamond"/>
          <w:b/>
          <w:bCs/>
        </w:rPr>
        <w:t xml:space="preserve"> de 20</w:t>
      </w:r>
      <w:r w:rsidR="006A5795">
        <w:rPr>
          <w:rFonts w:ascii="Garamond" w:hAnsi="Garamond"/>
          <w:b/>
          <w:bCs/>
        </w:rPr>
        <w:t>2</w:t>
      </w:r>
      <w:r w:rsidR="009063FC">
        <w:rPr>
          <w:rFonts w:ascii="Garamond" w:hAnsi="Garamond"/>
          <w:b/>
          <w:bCs/>
        </w:rPr>
        <w:t>3</w:t>
      </w:r>
      <w:r w:rsidRPr="006E75FA">
        <w:rPr>
          <w:rFonts w:ascii="Garamond" w:hAnsi="Garamond"/>
          <w:b/>
          <w:bCs/>
        </w:rPr>
        <w:t>,</w:t>
      </w:r>
      <w:r w:rsidRPr="00E0020D">
        <w:rPr>
          <w:rFonts w:ascii="Garamond" w:hAnsi="Garamond"/>
        </w:rPr>
        <w:t xml:space="preserve"> </w:t>
      </w:r>
      <w:r w:rsidR="006A5795">
        <w:rPr>
          <w:rFonts w:ascii="Garamond" w:hAnsi="Garamond"/>
        </w:rPr>
        <w:t>se adelanta</w:t>
      </w:r>
      <w:r w:rsidRPr="00E0020D">
        <w:rPr>
          <w:rFonts w:ascii="Garamond" w:hAnsi="Garamond"/>
        </w:rPr>
        <w:t xml:space="preserve"> en los términos establecidos por el artículo 60 de la Ley 80 de 1993, modificado por el artículo 217 del Decreto Nacional 019 de 2012, con el fin de dejar constancia del balance general de la ejecución del contrato, incluyendo los valores ejecutados y los saldos existentes a favor de la contratista y/o de la entidad contratante. </w:t>
      </w:r>
    </w:p>
    <w:p w14:paraId="2C64A5FF" w14:textId="77777777" w:rsidR="000A211D" w:rsidRDefault="000A211D" w:rsidP="00A13E52">
      <w:pPr>
        <w:jc w:val="both"/>
        <w:rPr>
          <w:rFonts w:ascii="Garamond" w:hAnsi="Garamond"/>
        </w:rPr>
      </w:pPr>
    </w:p>
    <w:p w14:paraId="7C57EEC2" w14:textId="74C033A9" w:rsidR="00A13E52" w:rsidRDefault="00A13E52" w:rsidP="00A13E52">
      <w:pPr>
        <w:jc w:val="both"/>
        <w:rPr>
          <w:rFonts w:ascii="Garamond" w:hAnsi="Garamond"/>
        </w:rPr>
      </w:pPr>
      <w:r w:rsidRPr="00E0020D">
        <w:rPr>
          <w:rFonts w:ascii="Garamond" w:hAnsi="Garamond"/>
        </w:rPr>
        <w:t>Que</w:t>
      </w:r>
      <w:r w:rsidR="00562FFC">
        <w:rPr>
          <w:rFonts w:ascii="Garamond" w:hAnsi="Garamond"/>
        </w:rPr>
        <w:t>,</w:t>
      </w:r>
      <w:r w:rsidRPr="00E0020D">
        <w:rPr>
          <w:rFonts w:ascii="Garamond" w:hAnsi="Garamond"/>
        </w:rPr>
        <w:t xml:space="preserve"> es preciso ordenar la publicación de la parte resolutiva de este acto administrativo en la página electrónica de la entidad, en el Portal Único de Contratación —SECOP II, de conformidad con lo previsto en el artículo 73 del Código de Procedimiento Administrativo y de lo Contencioso Administrativo (CPACA). </w:t>
      </w:r>
    </w:p>
    <w:p w14:paraId="0C8AC446" w14:textId="77777777" w:rsidR="00A86F81" w:rsidRPr="00E0020D" w:rsidRDefault="00A86F81" w:rsidP="00A13E52">
      <w:pPr>
        <w:jc w:val="both"/>
        <w:rPr>
          <w:rFonts w:ascii="Garamond" w:hAnsi="Garamond"/>
        </w:rPr>
      </w:pPr>
    </w:p>
    <w:p w14:paraId="7BCE0971" w14:textId="6571AD7F" w:rsidR="00412E7D" w:rsidRDefault="00A13E52" w:rsidP="00A13E52">
      <w:pPr>
        <w:jc w:val="both"/>
        <w:rPr>
          <w:rFonts w:ascii="Garamond" w:hAnsi="Garamond"/>
        </w:rPr>
      </w:pPr>
      <w:r w:rsidRPr="00E0020D">
        <w:rPr>
          <w:rFonts w:ascii="Garamond" w:hAnsi="Garamond"/>
        </w:rPr>
        <w:t>Que</w:t>
      </w:r>
      <w:r w:rsidR="00562FFC">
        <w:rPr>
          <w:rFonts w:ascii="Garamond" w:hAnsi="Garamond"/>
        </w:rPr>
        <w:t>,</w:t>
      </w:r>
      <w:r w:rsidRPr="00E0020D">
        <w:rPr>
          <w:rFonts w:ascii="Garamond" w:hAnsi="Garamond"/>
        </w:rPr>
        <w:t xml:space="preserve"> de acuerdo con lo anterior, corresponde al Fondo de Desarrollo Local de </w:t>
      </w:r>
      <w:r w:rsidR="00934A1D">
        <w:rPr>
          <w:rFonts w:ascii="Garamond" w:hAnsi="Garamond"/>
        </w:rPr>
        <w:t>la Candelaria</w:t>
      </w:r>
      <w:r w:rsidRPr="00E0020D">
        <w:rPr>
          <w:rFonts w:ascii="Garamond" w:hAnsi="Garamond"/>
        </w:rPr>
        <w:t xml:space="preserve">, liquidar unilateralmente el Contrato de Prestación de Servicios </w:t>
      </w:r>
      <w:r w:rsidR="00563D90">
        <w:rPr>
          <w:rFonts w:ascii="Garamond" w:hAnsi="Garamond"/>
        </w:rPr>
        <w:t xml:space="preserve">de apoyo a la gestión </w:t>
      </w:r>
      <w:r w:rsidRPr="006E75FA">
        <w:rPr>
          <w:rFonts w:ascii="Garamond" w:hAnsi="Garamond"/>
          <w:b/>
          <w:bCs/>
        </w:rPr>
        <w:t xml:space="preserve">No. </w:t>
      </w:r>
      <w:r w:rsidR="00CB5FD6">
        <w:rPr>
          <w:rFonts w:ascii="Garamond" w:hAnsi="Garamond"/>
          <w:b/>
          <w:bCs/>
        </w:rPr>
        <w:t>073</w:t>
      </w:r>
      <w:r w:rsidR="00563D90" w:rsidRPr="006E75FA">
        <w:rPr>
          <w:rFonts w:ascii="Garamond" w:hAnsi="Garamond"/>
          <w:b/>
          <w:bCs/>
        </w:rPr>
        <w:t xml:space="preserve"> </w:t>
      </w:r>
      <w:r w:rsidRPr="006E75FA">
        <w:rPr>
          <w:rFonts w:ascii="Garamond" w:hAnsi="Garamond"/>
          <w:b/>
          <w:bCs/>
        </w:rPr>
        <w:t>de 20</w:t>
      </w:r>
      <w:r w:rsidR="00B15B35">
        <w:rPr>
          <w:rFonts w:ascii="Garamond" w:hAnsi="Garamond"/>
          <w:b/>
          <w:bCs/>
        </w:rPr>
        <w:t>2</w:t>
      </w:r>
      <w:r w:rsidR="009063FC">
        <w:rPr>
          <w:rFonts w:ascii="Garamond" w:hAnsi="Garamond"/>
          <w:b/>
          <w:bCs/>
        </w:rPr>
        <w:t>3</w:t>
      </w:r>
      <w:r w:rsidRPr="00E0020D">
        <w:rPr>
          <w:rFonts w:ascii="Garamond" w:hAnsi="Garamond"/>
        </w:rPr>
        <w:t xml:space="preserve">, </w:t>
      </w:r>
      <w:r w:rsidR="00EE4FED">
        <w:rPr>
          <w:rFonts w:ascii="Garamond" w:hAnsi="Garamond"/>
        </w:rPr>
        <w:t>por vencimiento del término pactado</w:t>
      </w:r>
      <w:r w:rsidR="0035436D">
        <w:rPr>
          <w:rFonts w:ascii="Garamond" w:hAnsi="Garamond"/>
        </w:rPr>
        <w:t xml:space="preserve"> del llamado a la liquidación bilateral por parte del Fondo de Desarrollo Local de </w:t>
      </w:r>
      <w:r w:rsidR="002A7F10">
        <w:rPr>
          <w:rFonts w:ascii="Garamond" w:hAnsi="Garamond"/>
        </w:rPr>
        <w:t>la Candelaria</w:t>
      </w:r>
      <w:r w:rsidR="0035436D">
        <w:rPr>
          <w:rFonts w:ascii="Garamond" w:hAnsi="Garamond"/>
        </w:rPr>
        <w:t xml:space="preserve"> realizado al Contratista</w:t>
      </w:r>
      <w:r w:rsidR="00EE4FED">
        <w:rPr>
          <w:rFonts w:ascii="Garamond" w:hAnsi="Garamond"/>
        </w:rPr>
        <w:t>, teniendo en cuenta el saldo pendiente sin ejecutar para proceder a su liberación</w:t>
      </w:r>
      <w:r w:rsidRPr="00E0020D">
        <w:rPr>
          <w:rFonts w:ascii="Garamond" w:hAnsi="Garamond"/>
        </w:rPr>
        <w:t>.</w:t>
      </w:r>
    </w:p>
    <w:p w14:paraId="6D7E25D2" w14:textId="77777777" w:rsidR="005D4CEC" w:rsidRDefault="005D4CEC" w:rsidP="00A13E52">
      <w:pPr>
        <w:jc w:val="both"/>
        <w:rPr>
          <w:rFonts w:ascii="Garamond" w:hAnsi="Garamond"/>
        </w:rPr>
      </w:pPr>
    </w:p>
    <w:p w14:paraId="089969A2" w14:textId="498E2715" w:rsidR="00A13E52" w:rsidRPr="00E0020D" w:rsidRDefault="00A13E52" w:rsidP="00A13E52">
      <w:pPr>
        <w:jc w:val="both"/>
        <w:rPr>
          <w:rFonts w:ascii="Garamond" w:hAnsi="Garamond"/>
        </w:rPr>
      </w:pPr>
      <w:r w:rsidRPr="00E0020D">
        <w:rPr>
          <w:rFonts w:ascii="Garamond" w:hAnsi="Garamond"/>
        </w:rPr>
        <w:t>En mérito de lo expuesto,</w:t>
      </w:r>
    </w:p>
    <w:p w14:paraId="3CC2DEC8" w14:textId="77777777" w:rsidR="000536E9" w:rsidRDefault="000536E9" w:rsidP="005D4CEC">
      <w:pPr>
        <w:rPr>
          <w:rFonts w:ascii="Garamond" w:hAnsi="Garamond"/>
          <w:b/>
          <w:bCs/>
        </w:rPr>
      </w:pPr>
    </w:p>
    <w:p w14:paraId="20EA437B" w14:textId="1B7DD749" w:rsidR="00A13E52" w:rsidRDefault="00A13E52" w:rsidP="005D4CEC">
      <w:pPr>
        <w:jc w:val="center"/>
        <w:rPr>
          <w:rFonts w:ascii="Garamond" w:hAnsi="Garamond"/>
          <w:b/>
          <w:bCs/>
        </w:rPr>
      </w:pPr>
      <w:r w:rsidRPr="00E0020D">
        <w:rPr>
          <w:rFonts w:ascii="Garamond" w:hAnsi="Garamond"/>
          <w:b/>
          <w:bCs/>
        </w:rPr>
        <w:t>RESUELVE:</w:t>
      </w:r>
    </w:p>
    <w:p w14:paraId="545FCE70" w14:textId="77777777" w:rsidR="00A86F81" w:rsidRPr="00E0020D" w:rsidRDefault="00A86F81" w:rsidP="00A13E52">
      <w:pPr>
        <w:jc w:val="both"/>
        <w:rPr>
          <w:rFonts w:ascii="Garamond" w:hAnsi="Garamond"/>
          <w:b/>
          <w:bCs/>
        </w:rPr>
      </w:pPr>
    </w:p>
    <w:p w14:paraId="11CE2F92" w14:textId="0D7D4CDB" w:rsidR="00A13E52" w:rsidRPr="00E0020D" w:rsidRDefault="00A13E52" w:rsidP="00A13E52">
      <w:pPr>
        <w:jc w:val="both"/>
        <w:rPr>
          <w:rFonts w:ascii="Garamond" w:hAnsi="Garamond"/>
        </w:rPr>
      </w:pPr>
      <w:r w:rsidRPr="00E0020D">
        <w:rPr>
          <w:rFonts w:ascii="Garamond" w:hAnsi="Garamond"/>
          <w:b/>
          <w:bCs/>
        </w:rPr>
        <w:t xml:space="preserve">ARTÍCULO </w:t>
      </w:r>
      <w:r w:rsidR="00EE4FED">
        <w:rPr>
          <w:rFonts w:ascii="Garamond" w:hAnsi="Garamond"/>
          <w:b/>
          <w:bCs/>
        </w:rPr>
        <w:t>PRIMERO</w:t>
      </w:r>
      <w:r w:rsidRPr="00E0020D">
        <w:rPr>
          <w:rFonts w:ascii="Garamond" w:hAnsi="Garamond"/>
          <w:b/>
          <w:bCs/>
        </w:rPr>
        <w:t>:</w:t>
      </w:r>
      <w:r w:rsidRPr="00E0020D">
        <w:rPr>
          <w:rFonts w:ascii="Garamond" w:hAnsi="Garamond"/>
        </w:rPr>
        <w:t xml:space="preserve"> </w:t>
      </w:r>
      <w:r w:rsidR="00EE4FED" w:rsidRPr="00EE4FED">
        <w:rPr>
          <w:rFonts w:ascii="Garamond" w:hAnsi="Garamond"/>
          <w:b/>
          <w:bCs/>
        </w:rPr>
        <w:t>ORDENAR</w:t>
      </w:r>
      <w:r w:rsidR="00EE4FED">
        <w:rPr>
          <w:rFonts w:ascii="Garamond" w:hAnsi="Garamond"/>
        </w:rPr>
        <w:t xml:space="preserve"> la </w:t>
      </w:r>
      <w:r w:rsidRPr="00E0020D">
        <w:rPr>
          <w:rFonts w:ascii="Garamond" w:hAnsi="Garamond"/>
        </w:rPr>
        <w:t>Liquida</w:t>
      </w:r>
      <w:r w:rsidR="00EE4FED">
        <w:rPr>
          <w:rFonts w:ascii="Garamond" w:hAnsi="Garamond"/>
        </w:rPr>
        <w:t>ción</w:t>
      </w:r>
      <w:r w:rsidRPr="00E0020D">
        <w:rPr>
          <w:rFonts w:ascii="Garamond" w:hAnsi="Garamond"/>
        </w:rPr>
        <w:t xml:space="preserve"> unilatera</w:t>
      </w:r>
      <w:r w:rsidR="00EE4FED">
        <w:rPr>
          <w:rFonts w:ascii="Garamond" w:hAnsi="Garamond"/>
        </w:rPr>
        <w:t>l</w:t>
      </w:r>
      <w:r w:rsidRPr="00E0020D">
        <w:rPr>
          <w:rFonts w:ascii="Garamond" w:hAnsi="Garamond"/>
        </w:rPr>
        <w:t xml:space="preserve"> </w:t>
      </w:r>
      <w:r w:rsidR="0035436D">
        <w:rPr>
          <w:rFonts w:ascii="Garamond" w:hAnsi="Garamond"/>
        </w:rPr>
        <w:t>d</w:t>
      </w:r>
      <w:r w:rsidRPr="00E0020D">
        <w:rPr>
          <w:rFonts w:ascii="Garamond" w:hAnsi="Garamond"/>
        </w:rPr>
        <w:t xml:space="preserve">el Contrato de Prestación de Servicios </w:t>
      </w:r>
      <w:r w:rsidR="00563D90">
        <w:rPr>
          <w:rFonts w:ascii="Garamond" w:hAnsi="Garamond"/>
        </w:rPr>
        <w:t xml:space="preserve">de apoyo a la gestión </w:t>
      </w:r>
      <w:r w:rsidRPr="00E0020D">
        <w:rPr>
          <w:rFonts w:ascii="Garamond" w:hAnsi="Garamond"/>
        </w:rPr>
        <w:t xml:space="preserve">No. </w:t>
      </w:r>
      <w:r w:rsidR="00F535A1">
        <w:rPr>
          <w:rFonts w:ascii="Garamond" w:hAnsi="Garamond"/>
          <w:b/>
          <w:bCs/>
        </w:rPr>
        <w:t>0</w:t>
      </w:r>
      <w:r w:rsidR="00CB5FD6">
        <w:rPr>
          <w:rFonts w:ascii="Garamond" w:hAnsi="Garamond"/>
          <w:b/>
          <w:bCs/>
        </w:rPr>
        <w:t>73</w:t>
      </w:r>
      <w:r w:rsidRPr="006E75FA">
        <w:rPr>
          <w:rFonts w:ascii="Garamond" w:hAnsi="Garamond"/>
          <w:b/>
          <w:bCs/>
        </w:rPr>
        <w:t xml:space="preserve"> de 20</w:t>
      </w:r>
      <w:r w:rsidR="00B15B35">
        <w:rPr>
          <w:rFonts w:ascii="Garamond" w:hAnsi="Garamond"/>
          <w:b/>
          <w:bCs/>
        </w:rPr>
        <w:t>2</w:t>
      </w:r>
      <w:r w:rsidR="009063FC">
        <w:rPr>
          <w:rFonts w:ascii="Garamond" w:hAnsi="Garamond"/>
          <w:b/>
          <w:bCs/>
        </w:rPr>
        <w:t>3</w:t>
      </w:r>
      <w:r w:rsidRPr="00E0020D">
        <w:rPr>
          <w:rFonts w:ascii="Garamond" w:hAnsi="Garamond"/>
        </w:rPr>
        <w:t xml:space="preserve">, suscrito </w:t>
      </w:r>
      <w:r w:rsidR="007D3775" w:rsidRPr="007D3775">
        <w:rPr>
          <w:rFonts w:ascii="Garamond" w:hAnsi="Garamond"/>
        </w:rPr>
        <w:t xml:space="preserve">con </w:t>
      </w:r>
      <w:r w:rsidR="00CB5FD6">
        <w:rPr>
          <w:rFonts w:ascii="Garamond" w:hAnsi="Garamond"/>
        </w:rPr>
        <w:t>el s</w:t>
      </w:r>
      <w:r w:rsidR="007D3775" w:rsidRPr="007D3775">
        <w:rPr>
          <w:rFonts w:ascii="Garamond" w:hAnsi="Garamond"/>
        </w:rPr>
        <w:t>eñor</w:t>
      </w:r>
      <w:r w:rsidR="00BD642C">
        <w:rPr>
          <w:rFonts w:ascii="Garamond" w:hAnsi="Garamond"/>
          <w:b/>
          <w:bCs/>
        </w:rPr>
        <w:t xml:space="preserve"> ALVARO JAVIER SIERRA </w:t>
      </w:r>
      <w:r w:rsidR="00BD642C">
        <w:rPr>
          <w:rFonts w:ascii="Garamond" w:hAnsi="Garamond"/>
          <w:b/>
          <w:bCs/>
        </w:rPr>
        <w:lastRenderedPageBreak/>
        <w:t>SANTOS</w:t>
      </w:r>
      <w:r w:rsidRPr="00E0020D">
        <w:rPr>
          <w:rFonts w:ascii="Garamond" w:hAnsi="Garamond"/>
        </w:rPr>
        <w:t xml:space="preserve">, </w:t>
      </w:r>
      <w:r w:rsidR="007D3775">
        <w:rPr>
          <w:rFonts w:ascii="Garamond" w:hAnsi="Garamond"/>
        </w:rPr>
        <w:t xml:space="preserve">como Contratista, </w:t>
      </w:r>
      <w:r w:rsidR="00EE4FED">
        <w:rPr>
          <w:rFonts w:ascii="Garamond" w:hAnsi="Garamond"/>
        </w:rPr>
        <w:t>identificad</w:t>
      </w:r>
      <w:r w:rsidR="00BD642C">
        <w:rPr>
          <w:rFonts w:ascii="Garamond" w:hAnsi="Garamond"/>
        </w:rPr>
        <w:t>o</w:t>
      </w:r>
      <w:r w:rsidRPr="00E0020D">
        <w:rPr>
          <w:rFonts w:ascii="Garamond" w:hAnsi="Garamond"/>
        </w:rPr>
        <w:t xml:space="preserve"> con la Cédula de Ciudadanía No.</w:t>
      </w:r>
      <w:r w:rsidR="00097B9D" w:rsidRPr="00E47571">
        <w:rPr>
          <w:rFonts w:ascii="Garamond" w:hAnsi="Garamond"/>
        </w:rPr>
        <w:t xml:space="preserve"> </w:t>
      </w:r>
      <w:r w:rsidR="00BD642C">
        <w:rPr>
          <w:rFonts w:ascii="Garamond" w:hAnsi="Garamond" w:cs="Arial"/>
          <w:b/>
          <w:bCs/>
          <w:color w:val="000000" w:themeColor="text1"/>
          <w:shd w:val="clear" w:color="auto" w:fill="FFFFFF"/>
        </w:rPr>
        <w:t>1.015.403.410</w:t>
      </w:r>
      <w:r w:rsidRPr="00E0020D">
        <w:rPr>
          <w:rFonts w:ascii="Garamond" w:hAnsi="Garamond"/>
        </w:rPr>
        <w:t xml:space="preserve">, con el fin de liberar el saldo a favor del Fondo de Desarrollo Local de </w:t>
      </w:r>
      <w:r w:rsidR="002A7F10">
        <w:rPr>
          <w:rFonts w:ascii="Garamond" w:hAnsi="Garamond"/>
        </w:rPr>
        <w:t>la Candelaria,</w:t>
      </w:r>
      <w:r w:rsidRPr="00E0020D">
        <w:rPr>
          <w:rFonts w:ascii="Garamond" w:hAnsi="Garamond"/>
        </w:rPr>
        <w:t xml:space="preserve"> tal como se evidencia a continuación según estado financiero del mencionado contrato:</w:t>
      </w:r>
    </w:p>
    <w:p w14:paraId="410B638B" w14:textId="77777777" w:rsidR="005F6865" w:rsidRPr="000409BD" w:rsidRDefault="005F6865" w:rsidP="00A13E52">
      <w:pPr>
        <w:jc w:val="both"/>
        <w:rPr>
          <w:rFonts w:ascii="Garamond" w:hAnsi="Garamond"/>
          <w:sz w:val="22"/>
          <w:szCs w:val="22"/>
        </w:rPr>
      </w:pPr>
    </w:p>
    <w:tbl>
      <w:tblPr>
        <w:tblpPr w:leftFromText="141" w:rightFromText="141" w:vertAnchor="text" w:tblpX="-10"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49"/>
        <w:gridCol w:w="2060"/>
      </w:tblGrid>
      <w:tr w:rsidR="00A13E52" w:rsidRPr="00572086" w14:paraId="603B98F7" w14:textId="77777777" w:rsidTr="00572086">
        <w:trPr>
          <w:trHeight w:val="274"/>
        </w:trPr>
        <w:tc>
          <w:tcPr>
            <w:tcW w:w="9209" w:type="dxa"/>
            <w:gridSpan w:val="2"/>
            <w:vAlign w:val="center"/>
          </w:tcPr>
          <w:p w14:paraId="5D4CA3FA" w14:textId="77777777" w:rsidR="00A13E52" w:rsidRPr="00572086" w:rsidRDefault="00A13E52" w:rsidP="00D320A8">
            <w:pPr>
              <w:rPr>
                <w:rFonts w:ascii="Garamond" w:hAnsi="Garamond"/>
                <w:sz w:val="18"/>
                <w:szCs w:val="18"/>
              </w:rPr>
            </w:pPr>
            <w:r w:rsidRPr="00572086">
              <w:rPr>
                <w:rFonts w:ascii="Garamond" w:hAnsi="Garamond"/>
                <w:b/>
                <w:bCs/>
                <w:sz w:val="18"/>
                <w:szCs w:val="18"/>
              </w:rPr>
              <w:t>ESTADO FINANCIERO DEL CONTRATO</w:t>
            </w:r>
          </w:p>
        </w:tc>
      </w:tr>
      <w:tr w:rsidR="00A13E52" w:rsidRPr="00572086" w14:paraId="6F7A48BD" w14:textId="77777777" w:rsidTr="00D320A8">
        <w:trPr>
          <w:trHeight w:val="399"/>
        </w:trPr>
        <w:tc>
          <w:tcPr>
            <w:tcW w:w="7149" w:type="dxa"/>
            <w:vAlign w:val="center"/>
          </w:tcPr>
          <w:p w14:paraId="69683231" w14:textId="77777777" w:rsidR="00A13E52" w:rsidRPr="00572086" w:rsidRDefault="00A13E52" w:rsidP="00D320A8">
            <w:pPr>
              <w:jc w:val="both"/>
              <w:rPr>
                <w:rFonts w:ascii="Garamond" w:hAnsi="Garamond"/>
                <w:sz w:val="18"/>
                <w:szCs w:val="18"/>
              </w:rPr>
            </w:pPr>
            <w:r w:rsidRPr="00572086">
              <w:rPr>
                <w:rFonts w:ascii="Garamond" w:hAnsi="Garamond"/>
                <w:b/>
                <w:bCs/>
                <w:sz w:val="18"/>
                <w:szCs w:val="18"/>
              </w:rPr>
              <w:t xml:space="preserve">VALOR TOTAL DEL CONTRATO </w:t>
            </w:r>
          </w:p>
        </w:tc>
        <w:tc>
          <w:tcPr>
            <w:tcW w:w="2060" w:type="dxa"/>
          </w:tcPr>
          <w:p w14:paraId="5D5A624F" w14:textId="01B4539E" w:rsidR="00A13E52" w:rsidRPr="00572086" w:rsidRDefault="00A13E52" w:rsidP="0026627D">
            <w:pPr>
              <w:jc w:val="right"/>
              <w:rPr>
                <w:rFonts w:ascii="Garamond" w:hAnsi="Garamond"/>
                <w:sz w:val="18"/>
                <w:szCs w:val="18"/>
              </w:rPr>
            </w:pPr>
            <w:r w:rsidRPr="00572086">
              <w:rPr>
                <w:rFonts w:ascii="Garamond" w:hAnsi="Garamond"/>
                <w:sz w:val="18"/>
                <w:szCs w:val="18"/>
              </w:rPr>
              <w:t>$</w:t>
            </w:r>
            <w:r w:rsidR="00BD642C">
              <w:rPr>
                <w:rFonts w:ascii="Garamond" w:hAnsi="Garamond"/>
                <w:sz w:val="18"/>
                <w:szCs w:val="18"/>
              </w:rPr>
              <w:t>33.000.000</w:t>
            </w:r>
          </w:p>
        </w:tc>
      </w:tr>
      <w:tr w:rsidR="00A13E52" w:rsidRPr="00572086" w14:paraId="2668BB2C" w14:textId="77777777" w:rsidTr="00D320A8">
        <w:trPr>
          <w:trHeight w:val="609"/>
        </w:trPr>
        <w:tc>
          <w:tcPr>
            <w:tcW w:w="7149" w:type="dxa"/>
            <w:vAlign w:val="center"/>
          </w:tcPr>
          <w:p w14:paraId="414564E9" w14:textId="77777777" w:rsidR="00A13E52" w:rsidRPr="00572086" w:rsidRDefault="00A13E52" w:rsidP="00D320A8">
            <w:pPr>
              <w:jc w:val="both"/>
              <w:rPr>
                <w:rFonts w:ascii="Garamond" w:hAnsi="Garamond"/>
                <w:sz w:val="18"/>
                <w:szCs w:val="18"/>
              </w:rPr>
            </w:pPr>
            <w:r w:rsidRPr="00572086">
              <w:rPr>
                <w:rFonts w:ascii="Garamond" w:hAnsi="Garamond"/>
                <w:b/>
                <w:bCs/>
                <w:sz w:val="18"/>
                <w:szCs w:val="18"/>
              </w:rPr>
              <w:t>VALOR EJECUTADO EFECTIVAMENTE POR EL CONTRATISTA (PERIODOS EFECTIVAMENTE LABORADOS O PRODUCTOS EFECTIVAMENTE ENTREGADOS)</w:t>
            </w:r>
          </w:p>
        </w:tc>
        <w:tc>
          <w:tcPr>
            <w:tcW w:w="2060" w:type="dxa"/>
          </w:tcPr>
          <w:p w14:paraId="1E3D0800" w14:textId="30E91AE0" w:rsidR="00A13E52" w:rsidRPr="00572086" w:rsidRDefault="00A13E52" w:rsidP="0026627D">
            <w:pPr>
              <w:jc w:val="right"/>
              <w:rPr>
                <w:rFonts w:ascii="Garamond" w:hAnsi="Garamond"/>
                <w:sz w:val="18"/>
                <w:szCs w:val="18"/>
              </w:rPr>
            </w:pPr>
            <w:r w:rsidRPr="00572086">
              <w:rPr>
                <w:rFonts w:ascii="Garamond" w:hAnsi="Garamond"/>
                <w:sz w:val="18"/>
                <w:szCs w:val="18"/>
              </w:rPr>
              <w:t>$</w:t>
            </w:r>
            <w:r w:rsidR="00BD642C">
              <w:rPr>
                <w:rFonts w:ascii="Garamond" w:hAnsi="Garamond"/>
                <w:sz w:val="18"/>
                <w:szCs w:val="18"/>
              </w:rPr>
              <w:t>30.500.000</w:t>
            </w:r>
          </w:p>
        </w:tc>
      </w:tr>
      <w:tr w:rsidR="00A13E52" w:rsidRPr="00572086" w14:paraId="20561AC1" w14:textId="77777777" w:rsidTr="00D320A8">
        <w:trPr>
          <w:trHeight w:val="415"/>
        </w:trPr>
        <w:tc>
          <w:tcPr>
            <w:tcW w:w="7149" w:type="dxa"/>
            <w:vAlign w:val="center"/>
          </w:tcPr>
          <w:p w14:paraId="1AE1524A" w14:textId="4C5053CB" w:rsidR="00A13E52" w:rsidRPr="00572086" w:rsidRDefault="00A13E52" w:rsidP="00D320A8">
            <w:pPr>
              <w:jc w:val="both"/>
              <w:rPr>
                <w:rFonts w:ascii="Garamond" w:hAnsi="Garamond"/>
                <w:sz w:val="18"/>
                <w:szCs w:val="18"/>
              </w:rPr>
            </w:pPr>
            <w:r w:rsidRPr="00572086">
              <w:rPr>
                <w:rFonts w:ascii="Garamond" w:hAnsi="Garamond"/>
                <w:b/>
                <w:bCs/>
                <w:sz w:val="18"/>
                <w:szCs w:val="18"/>
              </w:rPr>
              <w:t xml:space="preserve">VALOR GIRADO SEGÚN ESTADO DE CUENTA EXPEDIDO POR EL </w:t>
            </w:r>
            <w:r w:rsidRPr="00572086">
              <w:rPr>
                <w:rFonts w:ascii="Garamond" w:hAnsi="Garamond"/>
                <w:b/>
                <w:bCs/>
                <w:color w:val="000000" w:themeColor="text1"/>
                <w:sz w:val="18"/>
                <w:szCs w:val="18"/>
              </w:rPr>
              <w:t xml:space="preserve">ÁREA DE GESTIÓN DEL DESARROLLO ADMINISTRATIVA Y FINANCIERO DE LA ALCALDIA LOCAL DE </w:t>
            </w:r>
            <w:r w:rsidR="002A7F10">
              <w:rPr>
                <w:rFonts w:ascii="Garamond" w:hAnsi="Garamond"/>
                <w:b/>
                <w:bCs/>
                <w:color w:val="000000" w:themeColor="text1"/>
                <w:sz w:val="18"/>
                <w:szCs w:val="18"/>
              </w:rPr>
              <w:t>LA CANDELARIA</w:t>
            </w:r>
          </w:p>
        </w:tc>
        <w:tc>
          <w:tcPr>
            <w:tcW w:w="2060" w:type="dxa"/>
          </w:tcPr>
          <w:p w14:paraId="511EA96A" w14:textId="61052979" w:rsidR="00A13E52" w:rsidRPr="00572086" w:rsidRDefault="00A13E52" w:rsidP="0026627D">
            <w:pPr>
              <w:jc w:val="right"/>
              <w:rPr>
                <w:rFonts w:ascii="Garamond" w:hAnsi="Garamond"/>
                <w:sz w:val="18"/>
                <w:szCs w:val="18"/>
              </w:rPr>
            </w:pPr>
            <w:r w:rsidRPr="00572086">
              <w:rPr>
                <w:rFonts w:ascii="Garamond" w:hAnsi="Garamond"/>
                <w:sz w:val="18"/>
                <w:szCs w:val="18"/>
              </w:rPr>
              <w:t>$</w:t>
            </w:r>
            <w:r w:rsidR="00BD642C">
              <w:rPr>
                <w:rFonts w:ascii="Garamond" w:hAnsi="Garamond"/>
                <w:sz w:val="18"/>
                <w:szCs w:val="18"/>
              </w:rPr>
              <w:t>30.500.000</w:t>
            </w:r>
          </w:p>
        </w:tc>
      </w:tr>
      <w:tr w:rsidR="00A13E52" w:rsidRPr="00572086" w14:paraId="4808D87F" w14:textId="77777777" w:rsidTr="00D320A8">
        <w:trPr>
          <w:trHeight w:val="281"/>
        </w:trPr>
        <w:tc>
          <w:tcPr>
            <w:tcW w:w="7149" w:type="dxa"/>
            <w:vAlign w:val="center"/>
          </w:tcPr>
          <w:p w14:paraId="224D3063" w14:textId="77777777" w:rsidR="00A13E52" w:rsidRPr="00572086" w:rsidRDefault="00A13E52" w:rsidP="00D320A8">
            <w:pPr>
              <w:jc w:val="both"/>
              <w:rPr>
                <w:rFonts w:ascii="Garamond" w:hAnsi="Garamond"/>
                <w:sz w:val="18"/>
                <w:szCs w:val="18"/>
              </w:rPr>
            </w:pPr>
            <w:r w:rsidRPr="00572086">
              <w:rPr>
                <w:rFonts w:ascii="Garamond" w:hAnsi="Garamond"/>
                <w:b/>
                <w:bCs/>
                <w:sz w:val="18"/>
                <w:szCs w:val="18"/>
              </w:rPr>
              <w:t>SALDO A FAVOR DEL CONTRATISTA</w:t>
            </w:r>
          </w:p>
        </w:tc>
        <w:tc>
          <w:tcPr>
            <w:tcW w:w="2060" w:type="dxa"/>
          </w:tcPr>
          <w:p w14:paraId="06460A61" w14:textId="77777777" w:rsidR="00A13E52" w:rsidRPr="00572086" w:rsidRDefault="00A13E52" w:rsidP="0026627D">
            <w:pPr>
              <w:jc w:val="right"/>
              <w:rPr>
                <w:rFonts w:ascii="Garamond" w:hAnsi="Garamond"/>
                <w:sz w:val="18"/>
                <w:szCs w:val="18"/>
              </w:rPr>
            </w:pPr>
            <w:r w:rsidRPr="00572086">
              <w:rPr>
                <w:rFonts w:ascii="Garamond" w:hAnsi="Garamond"/>
                <w:sz w:val="18"/>
                <w:szCs w:val="18"/>
              </w:rPr>
              <w:t>$0</w:t>
            </w:r>
          </w:p>
        </w:tc>
      </w:tr>
      <w:tr w:rsidR="00A13E52" w:rsidRPr="00572086" w14:paraId="3F6F8C58" w14:textId="77777777" w:rsidTr="00D320A8">
        <w:trPr>
          <w:trHeight w:val="330"/>
        </w:trPr>
        <w:tc>
          <w:tcPr>
            <w:tcW w:w="7149" w:type="dxa"/>
            <w:vAlign w:val="center"/>
          </w:tcPr>
          <w:p w14:paraId="16664EE4" w14:textId="58614E36" w:rsidR="00A13E52" w:rsidRPr="00572086" w:rsidRDefault="00A13E52" w:rsidP="00D320A8">
            <w:pPr>
              <w:jc w:val="both"/>
              <w:rPr>
                <w:rFonts w:ascii="Garamond" w:hAnsi="Garamond"/>
                <w:b/>
                <w:bCs/>
                <w:color w:val="000000" w:themeColor="text1"/>
                <w:sz w:val="18"/>
                <w:szCs w:val="18"/>
              </w:rPr>
            </w:pPr>
            <w:r w:rsidRPr="00572086">
              <w:rPr>
                <w:rFonts w:ascii="Garamond" w:hAnsi="Garamond"/>
                <w:b/>
                <w:bCs/>
                <w:color w:val="000000" w:themeColor="text1"/>
                <w:sz w:val="18"/>
                <w:szCs w:val="18"/>
              </w:rPr>
              <w:t xml:space="preserve">SALDO SIN EJECUTAR A FAVOR DE LA ALCALDIA LOCAL DE </w:t>
            </w:r>
            <w:r w:rsidR="002A7F10">
              <w:rPr>
                <w:rFonts w:ascii="Garamond" w:hAnsi="Garamond"/>
                <w:b/>
                <w:bCs/>
                <w:color w:val="000000" w:themeColor="text1"/>
                <w:sz w:val="18"/>
                <w:szCs w:val="18"/>
              </w:rPr>
              <w:t>CANDELARIA</w:t>
            </w:r>
            <w:r w:rsidRPr="00572086">
              <w:rPr>
                <w:rFonts w:ascii="Garamond" w:hAnsi="Garamond"/>
                <w:b/>
                <w:bCs/>
                <w:color w:val="000000" w:themeColor="text1"/>
                <w:sz w:val="18"/>
                <w:szCs w:val="18"/>
              </w:rPr>
              <w:t xml:space="preserve"> </w:t>
            </w:r>
          </w:p>
        </w:tc>
        <w:tc>
          <w:tcPr>
            <w:tcW w:w="2060" w:type="dxa"/>
          </w:tcPr>
          <w:p w14:paraId="6DED30A1" w14:textId="6FE15E60" w:rsidR="00A13E52" w:rsidRPr="00572086" w:rsidRDefault="00A13E52" w:rsidP="0026627D">
            <w:pPr>
              <w:jc w:val="right"/>
              <w:rPr>
                <w:rFonts w:ascii="Garamond" w:hAnsi="Garamond"/>
                <w:sz w:val="18"/>
                <w:szCs w:val="18"/>
              </w:rPr>
            </w:pPr>
            <w:r w:rsidRPr="00572086">
              <w:rPr>
                <w:rFonts w:ascii="Garamond" w:hAnsi="Garamond"/>
                <w:sz w:val="18"/>
                <w:szCs w:val="18"/>
              </w:rPr>
              <w:t>$</w:t>
            </w:r>
            <w:r w:rsidR="00C97032">
              <w:rPr>
                <w:rFonts w:ascii="Garamond" w:hAnsi="Garamond"/>
                <w:sz w:val="18"/>
                <w:szCs w:val="18"/>
              </w:rPr>
              <w:t>2.5</w:t>
            </w:r>
            <w:r w:rsidR="00BD642C">
              <w:rPr>
                <w:rFonts w:ascii="Garamond" w:hAnsi="Garamond"/>
                <w:sz w:val="18"/>
                <w:szCs w:val="18"/>
              </w:rPr>
              <w:t>00.000</w:t>
            </w:r>
          </w:p>
        </w:tc>
      </w:tr>
    </w:tbl>
    <w:p w14:paraId="6E5369A0" w14:textId="77777777" w:rsidR="00D031C8" w:rsidRDefault="00D031C8" w:rsidP="00A13E52">
      <w:pPr>
        <w:jc w:val="both"/>
        <w:rPr>
          <w:rFonts w:ascii="Garamond" w:hAnsi="Garamond"/>
          <w:b/>
          <w:bCs/>
        </w:rPr>
      </w:pPr>
    </w:p>
    <w:p w14:paraId="2B4EB73E" w14:textId="4A80525F" w:rsidR="00F255DF" w:rsidRDefault="00A13E52" w:rsidP="00A13E52">
      <w:pPr>
        <w:jc w:val="both"/>
        <w:rPr>
          <w:rFonts w:ascii="Garamond" w:hAnsi="Garamond"/>
        </w:rPr>
      </w:pPr>
      <w:r w:rsidRPr="00BF14F2">
        <w:rPr>
          <w:rFonts w:ascii="Garamond" w:hAnsi="Garamond"/>
          <w:b/>
          <w:bCs/>
        </w:rPr>
        <w:t xml:space="preserve">ARTÍCULO </w:t>
      </w:r>
      <w:r w:rsidR="00F42EE4">
        <w:rPr>
          <w:rFonts w:ascii="Garamond" w:hAnsi="Garamond"/>
          <w:b/>
          <w:bCs/>
        </w:rPr>
        <w:t>SEGUNDO</w:t>
      </w:r>
      <w:r w:rsidRPr="00BF14F2">
        <w:rPr>
          <w:rFonts w:ascii="Garamond" w:hAnsi="Garamond"/>
          <w:b/>
          <w:bCs/>
        </w:rPr>
        <w:t>:</w:t>
      </w:r>
      <w:r w:rsidRPr="00BF14F2">
        <w:rPr>
          <w:rFonts w:ascii="Garamond" w:hAnsi="Garamond"/>
        </w:rPr>
        <w:t xml:space="preserve"> </w:t>
      </w:r>
      <w:r w:rsidRPr="0026627D">
        <w:rPr>
          <w:rFonts w:ascii="Garamond" w:hAnsi="Garamond"/>
        </w:rPr>
        <w:t xml:space="preserve">Informar sobre el contenido del presente acto al Área de Presupuesto del Fondo de Desarrollo Local de </w:t>
      </w:r>
      <w:r w:rsidR="001A2815">
        <w:rPr>
          <w:rFonts w:ascii="Garamond" w:hAnsi="Garamond"/>
        </w:rPr>
        <w:t>la Candelaria</w:t>
      </w:r>
      <w:r w:rsidRPr="0026627D">
        <w:rPr>
          <w:rFonts w:ascii="Garamond" w:hAnsi="Garamond"/>
        </w:rPr>
        <w:t>, con el fin de que proceda a la liberación del saldo a favor de la entidad por</w:t>
      </w:r>
      <w:r w:rsidR="00B15B35">
        <w:rPr>
          <w:rFonts w:ascii="Garamond" w:hAnsi="Garamond"/>
        </w:rPr>
        <w:t xml:space="preserve"> valor </w:t>
      </w:r>
      <w:r w:rsidR="00C97032">
        <w:rPr>
          <w:rFonts w:ascii="Garamond" w:hAnsi="Garamond"/>
          <w:b/>
          <w:bCs/>
        </w:rPr>
        <w:t xml:space="preserve">DOS MILLONES QUINIENTOS MIL </w:t>
      </w:r>
      <w:r w:rsidR="00ED48BB" w:rsidRPr="0026627D">
        <w:rPr>
          <w:rFonts w:ascii="Garamond" w:hAnsi="Garamond"/>
          <w:b/>
          <w:bCs/>
        </w:rPr>
        <w:t>PESOS ($</w:t>
      </w:r>
      <w:r w:rsidR="00C97032">
        <w:rPr>
          <w:rFonts w:ascii="Garamond" w:hAnsi="Garamond"/>
          <w:b/>
          <w:bCs/>
        </w:rPr>
        <w:t>2.5</w:t>
      </w:r>
      <w:r w:rsidR="00BD642C">
        <w:rPr>
          <w:rFonts w:ascii="Garamond" w:hAnsi="Garamond"/>
          <w:b/>
          <w:bCs/>
        </w:rPr>
        <w:t>00.000</w:t>
      </w:r>
      <w:r w:rsidR="00D270D3" w:rsidRPr="0026627D">
        <w:rPr>
          <w:rFonts w:ascii="Garamond" w:hAnsi="Garamond"/>
          <w:b/>
          <w:bCs/>
        </w:rPr>
        <w:t>=</w:t>
      </w:r>
      <w:r w:rsidR="00ED48BB" w:rsidRPr="0026627D">
        <w:rPr>
          <w:rFonts w:ascii="Garamond" w:hAnsi="Garamond"/>
          <w:b/>
          <w:bCs/>
        </w:rPr>
        <w:t>) M/CTE</w:t>
      </w:r>
      <w:r w:rsidR="00ED48BB" w:rsidRPr="0026627D">
        <w:rPr>
          <w:rFonts w:ascii="Garamond" w:hAnsi="Garamond"/>
        </w:rPr>
        <w:t xml:space="preserve"> del </w:t>
      </w:r>
      <w:r w:rsidR="00D031C8">
        <w:rPr>
          <w:rFonts w:ascii="Garamond" w:hAnsi="Garamond"/>
        </w:rPr>
        <w:t xml:space="preserve">Certificado de Disponibilidad Presupuestal No. </w:t>
      </w:r>
      <w:r w:rsidR="00C97032">
        <w:rPr>
          <w:rFonts w:ascii="Garamond" w:hAnsi="Garamond"/>
          <w:b/>
          <w:bCs/>
        </w:rPr>
        <w:t>04</w:t>
      </w:r>
      <w:r w:rsidR="00BD642C">
        <w:rPr>
          <w:rFonts w:ascii="Garamond" w:hAnsi="Garamond"/>
          <w:b/>
          <w:bCs/>
        </w:rPr>
        <w:t>7</w:t>
      </w:r>
      <w:r w:rsidR="00D031C8">
        <w:rPr>
          <w:rFonts w:ascii="Garamond" w:hAnsi="Garamond"/>
        </w:rPr>
        <w:t xml:space="preserve"> del 2023 y Certificado de Registro Presupuestal No. </w:t>
      </w:r>
      <w:r w:rsidR="00BD642C">
        <w:rPr>
          <w:rFonts w:ascii="Garamond" w:hAnsi="Garamond"/>
          <w:b/>
          <w:bCs/>
        </w:rPr>
        <w:t>187</w:t>
      </w:r>
      <w:r w:rsidR="00D031C8">
        <w:rPr>
          <w:rFonts w:ascii="Garamond" w:hAnsi="Garamond"/>
        </w:rPr>
        <w:t xml:space="preserve"> del </w:t>
      </w:r>
      <w:r w:rsidR="00BD642C">
        <w:rPr>
          <w:rFonts w:ascii="Garamond" w:hAnsi="Garamond"/>
        </w:rPr>
        <w:t>26</w:t>
      </w:r>
      <w:r w:rsidR="00D031C8">
        <w:rPr>
          <w:rFonts w:ascii="Garamond" w:hAnsi="Garamond"/>
        </w:rPr>
        <w:t xml:space="preserve"> de </w:t>
      </w:r>
      <w:r w:rsidR="00C97032">
        <w:rPr>
          <w:rFonts w:ascii="Garamond" w:hAnsi="Garamond"/>
        </w:rPr>
        <w:t>enero</w:t>
      </w:r>
      <w:r w:rsidR="00D031C8">
        <w:rPr>
          <w:rFonts w:ascii="Garamond" w:hAnsi="Garamond"/>
        </w:rPr>
        <w:t xml:space="preserve"> de 2023</w:t>
      </w:r>
      <w:r w:rsidR="00A901E7">
        <w:rPr>
          <w:rFonts w:ascii="Garamond" w:hAnsi="Garamond"/>
        </w:rPr>
        <w:t xml:space="preserve"> </w:t>
      </w:r>
      <w:r w:rsidR="00572086">
        <w:rPr>
          <w:rFonts w:ascii="Garamond" w:hAnsi="Garamond"/>
        </w:rPr>
        <w:t>y reemplazo</w:t>
      </w:r>
      <w:r w:rsidR="007D323D">
        <w:rPr>
          <w:rFonts w:ascii="Garamond" w:hAnsi="Garamond"/>
        </w:rPr>
        <w:t xml:space="preserve"> </w:t>
      </w:r>
      <w:r w:rsidR="00D031C8">
        <w:rPr>
          <w:rFonts w:ascii="Garamond" w:hAnsi="Garamond"/>
        </w:rPr>
        <w:t>el</w:t>
      </w:r>
      <w:r w:rsidR="00572086">
        <w:rPr>
          <w:rFonts w:ascii="Garamond" w:hAnsi="Garamond"/>
        </w:rPr>
        <w:t xml:space="preserve"> CRP No </w:t>
      </w:r>
      <w:r w:rsidR="00C97032">
        <w:rPr>
          <w:rFonts w:ascii="Garamond" w:hAnsi="Garamond"/>
          <w:b/>
          <w:bCs/>
        </w:rPr>
        <w:t>77</w:t>
      </w:r>
      <w:r w:rsidR="00BD642C">
        <w:rPr>
          <w:rFonts w:ascii="Garamond" w:hAnsi="Garamond"/>
          <w:b/>
          <w:bCs/>
        </w:rPr>
        <w:t>1</w:t>
      </w:r>
      <w:r w:rsidR="00572086" w:rsidRPr="00F36C37">
        <w:rPr>
          <w:rFonts w:ascii="Garamond" w:hAnsi="Garamond"/>
        </w:rPr>
        <w:t xml:space="preserve"> de 202</w:t>
      </w:r>
      <w:r w:rsidR="00D87FA0">
        <w:rPr>
          <w:rFonts w:ascii="Garamond" w:hAnsi="Garamond"/>
        </w:rPr>
        <w:t>6</w:t>
      </w:r>
      <w:r w:rsidR="00F255DF" w:rsidRPr="00F36C37">
        <w:rPr>
          <w:rFonts w:ascii="Garamond" w:hAnsi="Garamond"/>
        </w:rPr>
        <w:t>.</w:t>
      </w:r>
    </w:p>
    <w:p w14:paraId="006F4FEA" w14:textId="77777777" w:rsidR="00C97032" w:rsidRDefault="00C97032" w:rsidP="00A13E52">
      <w:pPr>
        <w:jc w:val="both"/>
        <w:rPr>
          <w:rFonts w:ascii="Garamond" w:hAnsi="Garamond"/>
        </w:rPr>
      </w:pPr>
    </w:p>
    <w:p w14:paraId="571C2B14" w14:textId="2A4D2CC3" w:rsidR="00A13E52" w:rsidRDefault="00A13E52" w:rsidP="00A13E52">
      <w:pPr>
        <w:jc w:val="both"/>
        <w:rPr>
          <w:rFonts w:ascii="Garamond" w:hAnsi="Garamond"/>
        </w:rPr>
      </w:pPr>
      <w:r w:rsidRPr="00E0020D">
        <w:rPr>
          <w:rFonts w:ascii="Garamond" w:hAnsi="Garamond"/>
          <w:b/>
          <w:bCs/>
        </w:rPr>
        <w:t xml:space="preserve">ARTICULO </w:t>
      </w:r>
      <w:r w:rsidR="00F42EE4">
        <w:rPr>
          <w:rFonts w:ascii="Garamond" w:hAnsi="Garamond"/>
          <w:b/>
          <w:bCs/>
        </w:rPr>
        <w:t>TERCERO</w:t>
      </w:r>
      <w:r w:rsidRPr="00E0020D">
        <w:rPr>
          <w:rFonts w:ascii="Garamond" w:hAnsi="Garamond"/>
          <w:b/>
          <w:bCs/>
        </w:rPr>
        <w:t>:</w:t>
      </w:r>
      <w:r w:rsidRPr="00E0020D">
        <w:rPr>
          <w:rFonts w:ascii="Garamond" w:hAnsi="Garamond"/>
        </w:rPr>
        <w:t xml:space="preserve"> Publíquese la presente resolución en el portal único de contratación </w:t>
      </w:r>
      <w:r w:rsidRPr="007D323D">
        <w:rPr>
          <w:rFonts w:ascii="Garamond" w:hAnsi="Garamond"/>
          <w:b/>
          <w:bCs/>
        </w:rPr>
        <w:t>SECOP II</w:t>
      </w:r>
      <w:r w:rsidR="004939B4">
        <w:rPr>
          <w:rFonts w:ascii="Garamond" w:hAnsi="Garamond"/>
        </w:rPr>
        <w:t xml:space="preserve"> y notifíquese al interesado dentro de los términos legales establecidos. </w:t>
      </w:r>
    </w:p>
    <w:p w14:paraId="7B13341A" w14:textId="77777777" w:rsidR="007A0A45" w:rsidRDefault="007A0A45" w:rsidP="00A13E52">
      <w:pPr>
        <w:jc w:val="both"/>
        <w:rPr>
          <w:rFonts w:ascii="Garamond" w:hAnsi="Garamond"/>
        </w:rPr>
      </w:pPr>
    </w:p>
    <w:p w14:paraId="225C521D" w14:textId="00493E0D" w:rsidR="00737AD3" w:rsidRDefault="00737AD3" w:rsidP="00A13E52">
      <w:pPr>
        <w:jc w:val="both"/>
        <w:rPr>
          <w:rFonts w:ascii="Garamond" w:hAnsi="Garamond"/>
        </w:rPr>
      </w:pPr>
      <w:r w:rsidRPr="00737AD3">
        <w:rPr>
          <w:rFonts w:ascii="Garamond" w:hAnsi="Garamond"/>
          <w:b/>
          <w:bCs/>
        </w:rPr>
        <w:t>ARTÍCULO CUARTO:</w:t>
      </w:r>
      <w:r>
        <w:rPr>
          <w:rFonts w:ascii="Garamond" w:hAnsi="Garamond"/>
        </w:rPr>
        <w:t xml:space="preserve"> Contra el presente acto administrativo procede el recurso de reposición de conformidad con el Art. 76 del Código de Procedimiento Administrativo y de lo Contencioso Administrativo.</w:t>
      </w:r>
    </w:p>
    <w:p w14:paraId="0A0D01AE" w14:textId="77777777" w:rsidR="007A0A45" w:rsidRPr="00E0020D" w:rsidRDefault="007A0A45" w:rsidP="00A13E52">
      <w:pPr>
        <w:jc w:val="both"/>
        <w:rPr>
          <w:rFonts w:ascii="Garamond" w:hAnsi="Garamond"/>
        </w:rPr>
      </w:pPr>
    </w:p>
    <w:p w14:paraId="0F38FD3E" w14:textId="030F7F02" w:rsidR="00A13E52" w:rsidRPr="00E0020D" w:rsidRDefault="00A13E52" w:rsidP="00A13E52">
      <w:pPr>
        <w:jc w:val="both"/>
        <w:rPr>
          <w:rFonts w:ascii="Garamond" w:hAnsi="Garamond"/>
        </w:rPr>
      </w:pPr>
      <w:r w:rsidRPr="00E0020D">
        <w:rPr>
          <w:rFonts w:ascii="Garamond" w:hAnsi="Garamond"/>
          <w:b/>
          <w:bCs/>
        </w:rPr>
        <w:t xml:space="preserve">ARTÍCULO </w:t>
      </w:r>
      <w:r w:rsidR="00737AD3">
        <w:rPr>
          <w:rFonts w:ascii="Garamond" w:hAnsi="Garamond"/>
          <w:b/>
          <w:bCs/>
        </w:rPr>
        <w:t>QUINTO</w:t>
      </w:r>
      <w:r w:rsidRPr="00E0020D">
        <w:rPr>
          <w:rFonts w:ascii="Garamond" w:hAnsi="Garamond"/>
          <w:b/>
          <w:bCs/>
        </w:rPr>
        <w:t>:</w:t>
      </w:r>
      <w:r w:rsidRPr="00E0020D">
        <w:rPr>
          <w:rFonts w:ascii="Garamond" w:hAnsi="Garamond"/>
        </w:rPr>
        <w:t xml:space="preserve"> La presente Resolución rige a partir de la fecha de su expedición. </w:t>
      </w:r>
    </w:p>
    <w:p w14:paraId="65D17854" w14:textId="77777777" w:rsidR="00C70311" w:rsidRDefault="00C70311" w:rsidP="00A13E52">
      <w:pPr>
        <w:jc w:val="both"/>
        <w:rPr>
          <w:rFonts w:ascii="Garamond" w:hAnsi="Garamond" w:cs="Arial"/>
          <w:color w:val="000000"/>
        </w:rPr>
      </w:pPr>
    </w:p>
    <w:p w14:paraId="67D4A611" w14:textId="2A9959F7" w:rsidR="006E75FA" w:rsidRPr="005D4CEC" w:rsidRDefault="00A13E52" w:rsidP="005D4CEC">
      <w:pPr>
        <w:jc w:val="both"/>
        <w:rPr>
          <w:rFonts w:ascii="Garamond" w:hAnsi="Garamond" w:cs="Arial"/>
          <w:color w:val="000000"/>
        </w:rPr>
      </w:pPr>
      <w:r w:rsidRPr="00E0020D">
        <w:rPr>
          <w:rFonts w:ascii="Garamond" w:hAnsi="Garamond" w:cs="Arial"/>
          <w:color w:val="000000"/>
        </w:rPr>
        <w:t>Dada en Bogotá</w:t>
      </w:r>
      <w:r w:rsidRPr="004939B4">
        <w:rPr>
          <w:rFonts w:ascii="Garamond" w:hAnsi="Garamond" w:cs="Arial"/>
          <w:color w:val="000000"/>
        </w:rPr>
        <w:t>, D.C. a</w:t>
      </w:r>
      <w:r w:rsidR="005C70D4">
        <w:rPr>
          <w:rFonts w:ascii="Garamond" w:hAnsi="Garamond" w:cs="Arial"/>
          <w:color w:val="000000"/>
        </w:rPr>
        <w:t xml:space="preserve"> </w:t>
      </w:r>
      <w:r w:rsidR="00262350">
        <w:rPr>
          <w:rFonts w:ascii="Garamond" w:hAnsi="Garamond" w:cs="Arial"/>
          <w:color w:val="000000"/>
        </w:rPr>
        <w:t>l</w:t>
      </w:r>
      <w:r w:rsidR="005C70D4">
        <w:rPr>
          <w:rFonts w:ascii="Garamond" w:hAnsi="Garamond" w:cs="Arial"/>
          <w:color w:val="000000"/>
        </w:rPr>
        <w:t>os</w:t>
      </w:r>
      <w:r w:rsidR="002504FF" w:rsidRPr="008A66AA">
        <w:rPr>
          <w:rFonts w:ascii="Garamond" w:hAnsi="Garamond" w:cs="Arial"/>
          <w:color w:val="000000"/>
        </w:rPr>
        <w:t xml:space="preserve"> </w:t>
      </w:r>
      <w:r w:rsidR="00314CFC">
        <w:rPr>
          <w:rFonts w:ascii="Garamond" w:hAnsi="Garamond" w:cs="Arial"/>
          <w:color w:val="000000"/>
        </w:rPr>
        <w:t>XXX</w:t>
      </w:r>
      <w:r w:rsidR="00262350" w:rsidRPr="0061590B">
        <w:rPr>
          <w:rFonts w:ascii="Garamond" w:hAnsi="Garamond" w:cs="Arial"/>
          <w:color w:val="000000"/>
        </w:rPr>
        <w:t xml:space="preserve"> </w:t>
      </w:r>
      <w:r w:rsidRPr="0061590B">
        <w:rPr>
          <w:rFonts w:ascii="Garamond" w:hAnsi="Garamond" w:cs="Arial"/>
          <w:color w:val="000000"/>
        </w:rPr>
        <w:t>(</w:t>
      </w:r>
      <w:r w:rsidR="00314CFC">
        <w:rPr>
          <w:rFonts w:ascii="Garamond" w:hAnsi="Garamond" w:cs="Arial"/>
          <w:color w:val="000000"/>
        </w:rPr>
        <w:t>XX</w:t>
      </w:r>
      <w:r w:rsidRPr="0061590B">
        <w:rPr>
          <w:rFonts w:ascii="Garamond" w:hAnsi="Garamond" w:cs="Arial"/>
          <w:color w:val="000000"/>
        </w:rPr>
        <w:t>) d</w:t>
      </w:r>
      <w:r w:rsidRPr="004939B4">
        <w:rPr>
          <w:rFonts w:ascii="Garamond" w:hAnsi="Garamond" w:cs="Arial"/>
          <w:color w:val="000000"/>
        </w:rPr>
        <w:t>ía</w:t>
      </w:r>
      <w:r w:rsidR="005C70D4">
        <w:rPr>
          <w:rFonts w:ascii="Garamond" w:hAnsi="Garamond" w:cs="Arial"/>
          <w:color w:val="000000"/>
        </w:rPr>
        <w:t>s</w:t>
      </w:r>
      <w:r w:rsidRPr="00E0020D">
        <w:rPr>
          <w:rFonts w:ascii="Garamond" w:hAnsi="Garamond" w:cs="Arial"/>
          <w:color w:val="000000"/>
        </w:rPr>
        <w:t xml:space="preserve"> del mes de </w:t>
      </w:r>
      <w:r w:rsidR="00C97032">
        <w:rPr>
          <w:rFonts w:ascii="Garamond" w:hAnsi="Garamond" w:cs="Arial"/>
          <w:color w:val="000000"/>
        </w:rPr>
        <w:t>junio</w:t>
      </w:r>
      <w:r w:rsidR="0025396D">
        <w:rPr>
          <w:rFonts w:ascii="Garamond" w:hAnsi="Garamond" w:cs="Arial"/>
          <w:color w:val="000000"/>
        </w:rPr>
        <w:t xml:space="preserve"> </w:t>
      </w:r>
      <w:r w:rsidRPr="00E0020D">
        <w:rPr>
          <w:rFonts w:ascii="Garamond" w:hAnsi="Garamond" w:cs="Arial"/>
          <w:color w:val="000000"/>
        </w:rPr>
        <w:t>de dos mil veint</w:t>
      </w:r>
      <w:r w:rsidR="00201843">
        <w:rPr>
          <w:rFonts w:ascii="Garamond" w:hAnsi="Garamond" w:cs="Arial"/>
          <w:color w:val="000000"/>
        </w:rPr>
        <w:t>i</w:t>
      </w:r>
      <w:r w:rsidR="009063FC">
        <w:rPr>
          <w:rFonts w:ascii="Garamond" w:hAnsi="Garamond" w:cs="Arial"/>
          <w:color w:val="000000"/>
        </w:rPr>
        <w:t xml:space="preserve">séis </w:t>
      </w:r>
      <w:r w:rsidRPr="00E0020D">
        <w:rPr>
          <w:rFonts w:ascii="Garamond" w:hAnsi="Garamond" w:cs="Arial"/>
          <w:color w:val="000000"/>
        </w:rPr>
        <w:t>(202</w:t>
      </w:r>
      <w:r w:rsidR="009063FC">
        <w:rPr>
          <w:rFonts w:ascii="Garamond" w:hAnsi="Garamond" w:cs="Arial"/>
          <w:color w:val="000000"/>
        </w:rPr>
        <w:t>6</w:t>
      </w:r>
      <w:r w:rsidRPr="00E0020D">
        <w:rPr>
          <w:rFonts w:ascii="Garamond" w:hAnsi="Garamond" w:cs="Arial"/>
          <w:color w:val="000000"/>
        </w:rPr>
        <w:t>).</w:t>
      </w:r>
    </w:p>
    <w:p w14:paraId="2D305A34" w14:textId="77777777" w:rsidR="00773838" w:rsidRDefault="00773838" w:rsidP="00773838">
      <w:pPr>
        <w:rPr>
          <w:rFonts w:ascii="Garamond" w:hAnsi="Garamond"/>
          <w:b/>
          <w:bCs/>
        </w:rPr>
      </w:pPr>
    </w:p>
    <w:p w14:paraId="6BB1B646" w14:textId="0AB900AB" w:rsidR="00A13E52" w:rsidRPr="00AF63E9" w:rsidRDefault="00572086" w:rsidP="00AF63E9">
      <w:pPr>
        <w:jc w:val="center"/>
        <w:rPr>
          <w:rFonts w:ascii="Garamond" w:hAnsi="Garamond"/>
          <w:b/>
          <w:bCs/>
        </w:rPr>
      </w:pPr>
      <w:r w:rsidRPr="00E0020D">
        <w:rPr>
          <w:rFonts w:ascii="Garamond" w:hAnsi="Garamond"/>
          <w:b/>
          <w:bCs/>
        </w:rPr>
        <w:t xml:space="preserve">PUBLÍQUESE, </w:t>
      </w:r>
      <w:r>
        <w:rPr>
          <w:rFonts w:ascii="Garamond" w:hAnsi="Garamond"/>
          <w:b/>
          <w:bCs/>
        </w:rPr>
        <w:t xml:space="preserve">NOTIFIQUESE </w:t>
      </w:r>
      <w:r w:rsidRPr="00E0020D">
        <w:rPr>
          <w:rFonts w:ascii="Garamond" w:hAnsi="Garamond"/>
          <w:b/>
          <w:bCs/>
        </w:rPr>
        <w:t>Y CÚMPLASE</w:t>
      </w:r>
    </w:p>
    <w:p w14:paraId="1BAA9D6F" w14:textId="77777777" w:rsidR="00A13E52" w:rsidRPr="00D04058" w:rsidRDefault="00A13E52" w:rsidP="00A13E52">
      <w:pPr>
        <w:rPr>
          <w:rFonts w:ascii="Garamond" w:hAnsi="Garamond" w:cs="Arial"/>
          <w:b/>
        </w:rPr>
      </w:pPr>
    </w:p>
    <w:p w14:paraId="7B66647E" w14:textId="77777777" w:rsidR="00A13E52" w:rsidRPr="00D04058" w:rsidRDefault="00A13E52" w:rsidP="00A13E52">
      <w:pPr>
        <w:rPr>
          <w:rFonts w:ascii="Garamond" w:hAnsi="Garamond" w:cs="Arial"/>
          <w:b/>
          <w:color w:val="FF0000"/>
        </w:rPr>
      </w:pPr>
      <w:bookmarkStart w:id="1" w:name="_Hlk88047240"/>
    </w:p>
    <w:p w14:paraId="3A4F6BB6" w14:textId="77777777" w:rsidR="00175B19" w:rsidRPr="00D04058" w:rsidRDefault="00175B19" w:rsidP="00A13E52">
      <w:pPr>
        <w:rPr>
          <w:rFonts w:ascii="Garamond" w:hAnsi="Garamond" w:cs="Arial"/>
          <w:b/>
          <w:color w:val="FF0000"/>
        </w:rPr>
      </w:pPr>
    </w:p>
    <w:p w14:paraId="2D3FE899" w14:textId="77777777" w:rsidR="00175B19" w:rsidRPr="00D04058" w:rsidRDefault="00175B19" w:rsidP="00A13E52">
      <w:pPr>
        <w:rPr>
          <w:rFonts w:ascii="Garamond" w:hAnsi="Garamond" w:cs="Arial"/>
          <w:b/>
          <w:color w:val="FF0000"/>
        </w:rPr>
      </w:pPr>
    </w:p>
    <w:p w14:paraId="54A44BF8" w14:textId="619349A3" w:rsidR="00F255DF" w:rsidRPr="00D04058" w:rsidRDefault="00262350" w:rsidP="00A13E52">
      <w:pPr>
        <w:jc w:val="center"/>
        <w:rPr>
          <w:rFonts w:ascii="Garamond" w:hAnsi="Garamond" w:cs="Arial"/>
          <w:b/>
        </w:rPr>
      </w:pPr>
      <w:r w:rsidRPr="00D04058">
        <w:rPr>
          <w:rFonts w:ascii="Garamond" w:hAnsi="Garamond" w:cs="Arial"/>
          <w:b/>
        </w:rPr>
        <w:t>ANGÉLICA MARÍA ANGARAR</w:t>
      </w:r>
      <w:r w:rsidR="002A7F10" w:rsidRPr="00D04058">
        <w:rPr>
          <w:rFonts w:ascii="Garamond" w:hAnsi="Garamond" w:cs="Arial"/>
          <w:b/>
        </w:rPr>
        <w:t>Í</w:t>
      </w:r>
      <w:r w:rsidRPr="00D04058">
        <w:rPr>
          <w:rFonts w:ascii="Garamond" w:hAnsi="Garamond" w:cs="Arial"/>
          <w:b/>
        </w:rPr>
        <w:t>TA SERRANO</w:t>
      </w:r>
    </w:p>
    <w:p w14:paraId="7D2D67D9" w14:textId="2E743763" w:rsidR="00412E7D" w:rsidRPr="00D04058" w:rsidRDefault="00A13E52" w:rsidP="00AF63E9">
      <w:pPr>
        <w:jc w:val="center"/>
        <w:rPr>
          <w:rFonts w:ascii="Garamond" w:hAnsi="Garamond" w:cs="Arial"/>
          <w:sz w:val="22"/>
          <w:szCs w:val="22"/>
        </w:rPr>
      </w:pPr>
      <w:r w:rsidRPr="00D04058">
        <w:rPr>
          <w:rFonts w:ascii="Garamond" w:hAnsi="Garamond" w:cs="Arial"/>
        </w:rPr>
        <w:t>Alcalde</w:t>
      </w:r>
      <w:r w:rsidR="0025396D" w:rsidRPr="00D04058">
        <w:rPr>
          <w:rFonts w:ascii="Garamond" w:hAnsi="Garamond" w:cs="Arial"/>
        </w:rPr>
        <w:t>sa</w:t>
      </w:r>
      <w:r w:rsidRPr="00D04058">
        <w:rPr>
          <w:rFonts w:ascii="Garamond" w:hAnsi="Garamond" w:cs="Arial"/>
        </w:rPr>
        <w:t xml:space="preserve"> Local de </w:t>
      </w:r>
      <w:bookmarkEnd w:id="1"/>
      <w:r w:rsidR="00262350" w:rsidRPr="00D04058">
        <w:rPr>
          <w:rFonts w:ascii="Garamond" w:hAnsi="Garamond" w:cs="Arial"/>
        </w:rPr>
        <w:t>la Candelaria</w:t>
      </w:r>
    </w:p>
    <w:p w14:paraId="2D21BDA6" w14:textId="77777777" w:rsidR="001A2815" w:rsidRDefault="001A2815" w:rsidP="00D270D3">
      <w:pPr>
        <w:rPr>
          <w:rFonts w:ascii="Garamond" w:hAnsi="Garamond" w:cs="Arial"/>
          <w:i/>
          <w:iCs/>
          <w:sz w:val="16"/>
          <w:szCs w:val="16"/>
        </w:rPr>
      </w:pPr>
    </w:p>
    <w:p w14:paraId="508F4641" w14:textId="77777777" w:rsidR="009063FC" w:rsidRPr="00D04058" w:rsidRDefault="009063FC" w:rsidP="00D270D3">
      <w:pPr>
        <w:rPr>
          <w:rFonts w:ascii="Garamond" w:hAnsi="Garamond" w:cs="Arial"/>
          <w:i/>
          <w:iCs/>
          <w:sz w:val="16"/>
          <w:szCs w:val="16"/>
        </w:rPr>
      </w:pPr>
    </w:p>
    <w:p w14:paraId="2BA8A9E5" w14:textId="77777777" w:rsidR="00601584" w:rsidRDefault="00601584" w:rsidP="00601584">
      <w:pPr>
        <w:rPr>
          <w:rFonts w:ascii="Garamond" w:hAnsi="Garamond" w:cs="Arial"/>
          <w:i/>
          <w:iCs/>
          <w:sz w:val="16"/>
          <w:szCs w:val="16"/>
        </w:rPr>
      </w:pPr>
      <w:r w:rsidRPr="00D47E1D">
        <w:rPr>
          <w:rFonts w:ascii="Garamond" w:hAnsi="Garamond" w:cs="Arial"/>
          <w:i/>
          <w:iCs/>
          <w:sz w:val="16"/>
          <w:szCs w:val="16"/>
        </w:rPr>
        <w:t xml:space="preserve">Elaboro:  </w:t>
      </w:r>
      <w:proofErr w:type="spellStart"/>
      <w:r w:rsidRPr="00D47E1D">
        <w:rPr>
          <w:rFonts w:ascii="Garamond" w:hAnsi="Garamond" w:cs="Arial"/>
          <w:i/>
          <w:iCs/>
          <w:sz w:val="16"/>
          <w:szCs w:val="16"/>
        </w:rPr>
        <w:t>Yarsely</w:t>
      </w:r>
      <w:proofErr w:type="spellEnd"/>
      <w:r w:rsidRPr="00D47E1D">
        <w:rPr>
          <w:rFonts w:ascii="Garamond" w:hAnsi="Garamond" w:cs="Arial"/>
          <w:i/>
          <w:iCs/>
          <w:sz w:val="16"/>
          <w:szCs w:val="16"/>
        </w:rPr>
        <w:t xml:space="preserve"> Suarez </w:t>
      </w:r>
      <w:proofErr w:type="spellStart"/>
      <w:r w:rsidRPr="00D47E1D">
        <w:rPr>
          <w:rFonts w:ascii="Garamond" w:hAnsi="Garamond" w:cs="Arial"/>
          <w:i/>
          <w:iCs/>
          <w:sz w:val="16"/>
          <w:szCs w:val="16"/>
        </w:rPr>
        <w:t>Suarez</w:t>
      </w:r>
      <w:proofErr w:type="spellEnd"/>
      <w:r w:rsidRPr="00D47E1D">
        <w:rPr>
          <w:rFonts w:ascii="Garamond" w:hAnsi="Garamond" w:cs="Arial"/>
          <w:i/>
          <w:iCs/>
          <w:sz w:val="16"/>
          <w:szCs w:val="16"/>
        </w:rPr>
        <w:t xml:space="preserve"> – Abogada Liquidaciones y OXP FDLC</w:t>
      </w:r>
      <w:r>
        <w:rPr>
          <w:noProof/>
        </w:rPr>
        <w:drawing>
          <wp:inline distT="0" distB="0" distL="0" distR="0" wp14:anchorId="59BF6E63" wp14:editId="1FFAA608">
            <wp:extent cx="257175" cy="95250"/>
            <wp:effectExtent l="0" t="0" r="9525" b="0"/>
            <wp:docPr id="133" name="Picture 133" descr="Imagen que contiene Texto&#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133" name="Picture 133" descr="Imagen que contiene Texto&#10;&#10;El contenido generado por IA puede ser incorrecto."/>
                    <pic:cNvPicPr/>
                  </pic:nvPicPr>
                  <pic:blipFill>
                    <a:blip r:embed="rId7"/>
                    <a:stretch>
                      <a:fillRect/>
                    </a:stretch>
                  </pic:blipFill>
                  <pic:spPr>
                    <a:xfrm>
                      <a:off x="0" y="0"/>
                      <a:ext cx="257407" cy="95336"/>
                    </a:xfrm>
                    <a:prstGeom prst="rect">
                      <a:avLst/>
                    </a:prstGeom>
                  </pic:spPr>
                </pic:pic>
              </a:graphicData>
            </a:graphic>
          </wp:inline>
        </w:drawing>
      </w:r>
    </w:p>
    <w:p w14:paraId="008A6E8B" w14:textId="1A43A22E" w:rsidR="00601584" w:rsidRPr="00D47E1D" w:rsidRDefault="00601584" w:rsidP="00601584">
      <w:pPr>
        <w:rPr>
          <w:rFonts w:ascii="Garamond" w:hAnsi="Garamond" w:cs="Arial"/>
          <w:i/>
          <w:iCs/>
          <w:sz w:val="16"/>
          <w:szCs w:val="16"/>
        </w:rPr>
      </w:pPr>
      <w:r w:rsidRPr="00D47E1D">
        <w:rPr>
          <w:rFonts w:ascii="Garamond" w:hAnsi="Garamond" w:cs="Arial"/>
          <w:i/>
          <w:iCs/>
          <w:sz w:val="16"/>
          <w:szCs w:val="16"/>
        </w:rPr>
        <w:t>Aprobó: Vivian Lorena Prieto Trujillo – Abogada Contratación FDLC</w:t>
      </w:r>
      <w:r w:rsidR="0061590B">
        <w:rPr>
          <w:rFonts w:ascii="Garamond" w:hAnsi="Garamond" w:cs="Arial"/>
          <w:i/>
          <w:iCs/>
          <w:sz w:val="16"/>
          <w:szCs w:val="16"/>
        </w:rPr>
        <w:t xml:space="preserve"> </w:t>
      </w:r>
      <w:r w:rsidR="00ED202D" w:rsidRPr="00ED202D">
        <w:rPr>
          <w:rFonts w:ascii="Garamond" w:hAnsi="Garamond" w:cs="Arial"/>
          <w:i/>
          <w:iCs/>
          <w:sz w:val="16"/>
          <w:szCs w:val="16"/>
        </w:rPr>
        <w:drawing>
          <wp:inline distT="0" distB="0" distL="0" distR="0" wp14:anchorId="2FB17D47" wp14:editId="471FD9F8">
            <wp:extent cx="434378" cy="236240"/>
            <wp:effectExtent l="0" t="0" r="3810" b="0"/>
            <wp:docPr id="13399461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946139" name=""/>
                    <pic:cNvPicPr/>
                  </pic:nvPicPr>
                  <pic:blipFill>
                    <a:blip r:embed="rId8"/>
                    <a:stretch>
                      <a:fillRect/>
                    </a:stretch>
                  </pic:blipFill>
                  <pic:spPr>
                    <a:xfrm>
                      <a:off x="0" y="0"/>
                      <a:ext cx="434378" cy="236240"/>
                    </a:xfrm>
                    <a:prstGeom prst="rect">
                      <a:avLst/>
                    </a:prstGeom>
                  </pic:spPr>
                </pic:pic>
              </a:graphicData>
            </a:graphic>
          </wp:inline>
        </w:drawing>
      </w:r>
    </w:p>
    <w:p w14:paraId="5F8B4EEF" w14:textId="60A817DF" w:rsidR="00B15B35" w:rsidRPr="00D04058" w:rsidRDefault="00B15B35">
      <w:pPr>
        <w:rPr>
          <w:rFonts w:ascii="Garamond" w:hAnsi="Garamond" w:cs="Arial"/>
          <w:i/>
          <w:iCs/>
          <w:sz w:val="16"/>
          <w:szCs w:val="16"/>
        </w:rPr>
      </w:pPr>
    </w:p>
    <w:sectPr w:rsidR="00B15B35" w:rsidRPr="00D04058" w:rsidSect="00403A19">
      <w:headerReference w:type="default" r:id="rId9"/>
      <w:footerReference w:type="default" r:id="rId10"/>
      <w:headerReference w:type="first" r:id="rId11"/>
      <w:footerReference w:type="first" r:id="rId12"/>
      <w:pgSz w:w="12240" w:h="15840"/>
      <w:pgMar w:top="2122" w:right="1701" w:bottom="2694" w:left="1276" w:header="1134" w:footer="1540" w:gutter="0"/>
      <w:pgBorders>
        <w:top w:val="single" w:sz="4" w:space="11" w:color="000000"/>
        <w:left w:val="single" w:sz="4" w:space="31" w:color="000000"/>
        <w:bottom w:val="single" w:sz="4" w:space="12" w:color="000000"/>
        <w:right w:val="single" w:sz="4" w:space="31" w:color="000000"/>
      </w:pgBorders>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7BE64" w14:textId="77777777" w:rsidR="004178C9" w:rsidRDefault="004178C9" w:rsidP="006F13D5">
      <w:r>
        <w:separator/>
      </w:r>
    </w:p>
  </w:endnote>
  <w:endnote w:type="continuationSeparator" w:id="0">
    <w:p w14:paraId="171921D9" w14:textId="77777777" w:rsidR="004178C9" w:rsidRDefault="004178C9" w:rsidP="006F1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ACFF" w:usb2="00000009" w:usb3="00000000" w:csb0="000001FF" w:csb1="00000000"/>
  </w:font>
  <w:font w:name="Droid Sans">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ohit Hindi">
    <w:charset w:val="00"/>
    <w:family w:val="auto"/>
    <w:pitch w:val="variable"/>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Narrow">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BA3E5" w14:textId="77777777" w:rsidR="00A27D24" w:rsidRDefault="009B2984">
    <w:pPr>
      <w:pStyle w:val="Piedepgina"/>
    </w:pPr>
    <w:r>
      <w:rPr>
        <w:noProof/>
        <w:lang w:eastAsia="es-CO"/>
      </w:rPr>
      <mc:AlternateContent>
        <mc:Choice Requires="wps">
          <w:drawing>
            <wp:anchor distT="0" distB="0" distL="114300" distR="114300" simplePos="0" relativeHeight="251668480" behindDoc="0" locked="0" layoutInCell="1" allowOverlap="1" wp14:anchorId="19720356" wp14:editId="45F6B489">
              <wp:simplePos x="0" y="0"/>
              <wp:positionH relativeFrom="column">
                <wp:posOffset>1504950</wp:posOffset>
              </wp:positionH>
              <wp:positionV relativeFrom="paragraph">
                <wp:posOffset>-533400</wp:posOffset>
              </wp:positionV>
              <wp:extent cx="0" cy="753745"/>
              <wp:effectExtent l="8890" t="5080" r="10160" b="12700"/>
              <wp:wrapNone/>
              <wp:docPr id="13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344AE9" id="_x0000_t32" coordsize="21600,21600" o:spt="32" o:oned="t" path="m,l21600,21600e" filled="f">
              <v:path arrowok="t" fillok="f" o:connecttype="none"/>
              <o:lock v:ext="edit" shapetype="t"/>
            </v:shapetype>
            <v:shape id="AutoShape 5" o:spid="_x0000_s1026" type="#_x0000_t32" style="position:absolute;margin-left:118.5pt;margin-top:-42pt;width:0;height:59.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" strokecolor="black [3213]"/>
          </w:pict>
        </mc:Fallback>
      </mc:AlternateContent>
    </w:r>
    <w:r>
      <w:rPr>
        <w:noProof/>
        <w:lang w:val="es-ES" w:eastAsia="es-ES" w:bidi="ar-SA"/>
      </w:rPr>
      <mc:AlternateContent>
        <mc:Choice Requires="wps">
          <w:drawing>
            <wp:anchor distT="0" distB="0" distL="114300" distR="114300" simplePos="0" relativeHeight="251659264" behindDoc="0" locked="0" layoutInCell="1" allowOverlap="1" wp14:anchorId="2478D1C0" wp14:editId="4A136E65">
              <wp:simplePos x="0" y="0"/>
              <wp:positionH relativeFrom="column">
                <wp:posOffset>-156210</wp:posOffset>
              </wp:positionH>
              <wp:positionV relativeFrom="paragraph">
                <wp:posOffset>-532765</wp:posOffset>
              </wp:positionV>
              <wp:extent cx="1571625" cy="800100"/>
              <wp:effectExtent l="0" t="0" r="9525" b="0"/>
              <wp:wrapNone/>
              <wp:docPr id="3" name="Rectángulo 9"/>
              <wp:cNvGraphicFramePr/>
              <a:graphic xmlns:a="http://schemas.openxmlformats.org/drawingml/2006/main">
                <a:graphicData uri="http://schemas.microsoft.com/office/word/2010/wordprocessingShape">
                  <wps:wsp>
                    <wps:cNvSpPr/>
                    <wps:spPr>
                      <a:xfrm>
                        <a:off x="0" y="0"/>
                        <a:ext cx="1571625" cy="800100"/>
                      </a:xfrm>
                      <a:prstGeom prst="rect">
                        <a:avLst/>
                      </a:prstGeom>
                      <a:solidFill>
                        <a:srgbClr val="FFFFFF"/>
                      </a:solidFill>
                      <a:ln cap="flat">
                        <a:noFill/>
                        <a:prstDash val="solid"/>
                      </a:ln>
                    </wps:spPr>
                    <wps:txbx>
                      <w:txbxContent>
                        <w:p w14:paraId="75806B32" w14:textId="77777777" w:rsidR="00A27D24" w:rsidRDefault="009B2984">
                          <w:pPr>
                            <w:rPr>
                              <w:rFonts w:ascii="Arial" w:hAnsi="Arial" w:cs="Arial"/>
                              <w:sz w:val="16"/>
                              <w:szCs w:val="16"/>
                              <w:lang w:val="es-MX"/>
                            </w:rPr>
                          </w:pPr>
                          <w:r>
                            <w:rPr>
                              <w:rFonts w:ascii="Arial" w:hAnsi="Arial" w:cs="Arial"/>
                              <w:sz w:val="16"/>
                              <w:szCs w:val="16"/>
                              <w:lang w:val="es-MX"/>
                            </w:rPr>
                            <w:t>Edificio Liévano</w:t>
                          </w:r>
                        </w:p>
                        <w:p w14:paraId="5A9D4A1C" w14:textId="77777777" w:rsidR="00A27D24" w:rsidRDefault="009B2984">
                          <w:pPr>
                            <w:rPr>
                              <w:rFonts w:ascii="Arial" w:hAnsi="Arial" w:cs="Arial"/>
                              <w:sz w:val="16"/>
                              <w:szCs w:val="16"/>
                              <w:lang w:val="es-MX"/>
                            </w:rPr>
                          </w:pPr>
                          <w:r>
                            <w:rPr>
                              <w:rFonts w:ascii="Arial" w:hAnsi="Arial" w:cs="Arial"/>
                              <w:sz w:val="16"/>
                              <w:szCs w:val="16"/>
                              <w:lang w:val="es-MX"/>
                            </w:rPr>
                            <w:t>Calle 11 No. 8 -17</w:t>
                          </w:r>
                        </w:p>
                        <w:p w14:paraId="5F30F235" w14:textId="77777777" w:rsidR="00A27D24" w:rsidRDefault="009B2984">
                          <w:pPr>
                            <w:rPr>
                              <w:rFonts w:ascii="Arial" w:hAnsi="Arial" w:cs="Arial"/>
                              <w:sz w:val="16"/>
                              <w:szCs w:val="16"/>
                              <w:lang w:val="es-MX"/>
                            </w:rPr>
                          </w:pPr>
                          <w:r>
                            <w:rPr>
                              <w:rFonts w:ascii="Arial" w:hAnsi="Arial" w:cs="Arial"/>
                              <w:sz w:val="16"/>
                              <w:szCs w:val="16"/>
                              <w:lang w:val="es-MX"/>
                            </w:rPr>
                            <w:t xml:space="preserve">Código Postal: 111711 </w:t>
                          </w:r>
                        </w:p>
                        <w:p w14:paraId="73C8B384" w14:textId="77777777" w:rsidR="00A27D24" w:rsidRDefault="009B2984">
                          <w:pPr>
                            <w:rPr>
                              <w:rFonts w:ascii="Arial" w:hAnsi="Arial" w:cs="Arial"/>
                              <w:sz w:val="16"/>
                              <w:szCs w:val="16"/>
                              <w:lang w:val="es-MX"/>
                            </w:rPr>
                          </w:pPr>
                          <w:r>
                            <w:rPr>
                              <w:rFonts w:ascii="Arial" w:hAnsi="Arial" w:cs="Arial"/>
                              <w:sz w:val="16"/>
                              <w:szCs w:val="16"/>
                              <w:lang w:val="es-MX"/>
                            </w:rPr>
                            <w:t>Tel. 3387000 - 3820660</w:t>
                          </w:r>
                        </w:p>
                        <w:p w14:paraId="759BCE1A" w14:textId="77777777" w:rsidR="00A27D24" w:rsidRDefault="009B2984">
                          <w:pPr>
                            <w:rPr>
                              <w:rFonts w:ascii="Arial" w:hAnsi="Arial" w:cs="Arial"/>
                              <w:sz w:val="16"/>
                              <w:szCs w:val="16"/>
                              <w:lang w:val="es-MX"/>
                            </w:rPr>
                          </w:pPr>
                          <w:r>
                            <w:rPr>
                              <w:rFonts w:ascii="Arial" w:hAnsi="Arial" w:cs="Arial"/>
                              <w:sz w:val="16"/>
                              <w:szCs w:val="16"/>
                              <w:lang w:val="es-MX"/>
                            </w:rPr>
                            <w:t>Información Línea 195</w:t>
                          </w:r>
                        </w:p>
                        <w:p w14:paraId="753EC516" w14:textId="77777777" w:rsidR="00A27D24" w:rsidRDefault="009B2984">
                          <w:pPr>
                            <w:rPr>
                              <w:rFonts w:ascii="Arial" w:hAnsi="Arial" w:cs="Arial"/>
                              <w:sz w:val="16"/>
                              <w:szCs w:val="16"/>
                              <w:lang w:val="es-MX"/>
                            </w:rPr>
                          </w:pPr>
                          <w:r>
                            <w:rPr>
                              <w:rFonts w:ascii="Arial" w:hAnsi="Arial" w:cs="Arial"/>
                              <w:sz w:val="16"/>
                              <w:szCs w:val="16"/>
                              <w:lang w:val="es-MX"/>
                            </w:rPr>
                            <w:t>www.gobiernobogota.gov.co</w:t>
                          </w:r>
                        </w:p>
                        <w:p w14:paraId="041BD0C3" w14:textId="77777777" w:rsidR="00A27D24" w:rsidRDefault="00A27D24">
                          <w:pPr>
                            <w:rPr>
                              <w:szCs w:val="16"/>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2478D1C0" id="Rectángulo 9" o:spid="_x0000_s1026" style="position:absolute;margin-left:-12.3pt;margin-top:-41.95pt;width:123.75pt;height:63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" stroked="f">
              <v:textbox inset="2.5575mm,1.2875mm,2.5575mm,1.2875mm">
                <w:txbxContent>
                  <w:p w14:paraId="75806B32" w14:textId="77777777" w:rsidR="00A27D24" w:rsidRDefault="009B2984">
                    <w:pPr>
                      <w:rPr>
                        <w:rFonts w:ascii="Arial" w:hAnsi="Arial" w:cs="Arial"/>
                        <w:sz w:val="16"/>
                        <w:szCs w:val="16"/>
                        <w:lang w:val="es-MX"/>
                      </w:rPr>
                    </w:pPr>
                    <w:r>
                      <w:rPr>
                        <w:rFonts w:ascii="Arial" w:hAnsi="Arial" w:cs="Arial"/>
                        <w:sz w:val="16"/>
                        <w:szCs w:val="16"/>
                        <w:lang w:val="es-MX"/>
                      </w:rPr>
                      <w:t>Edificio Liévano</w:t>
                    </w:r>
                  </w:p>
                  <w:p w14:paraId="5A9D4A1C" w14:textId="77777777" w:rsidR="00A27D24" w:rsidRDefault="009B2984">
                    <w:pPr>
                      <w:rPr>
                        <w:rFonts w:ascii="Arial" w:hAnsi="Arial" w:cs="Arial"/>
                        <w:sz w:val="16"/>
                        <w:szCs w:val="16"/>
                        <w:lang w:val="es-MX"/>
                      </w:rPr>
                    </w:pPr>
                    <w:r>
                      <w:rPr>
                        <w:rFonts w:ascii="Arial" w:hAnsi="Arial" w:cs="Arial"/>
                        <w:sz w:val="16"/>
                        <w:szCs w:val="16"/>
                        <w:lang w:val="es-MX"/>
                      </w:rPr>
                      <w:t>Calle 11 No. 8 -17</w:t>
                    </w:r>
                  </w:p>
                  <w:p w14:paraId="5F30F235" w14:textId="77777777" w:rsidR="00A27D24" w:rsidRDefault="009B2984">
                    <w:pPr>
                      <w:rPr>
                        <w:rFonts w:ascii="Arial" w:hAnsi="Arial" w:cs="Arial"/>
                        <w:sz w:val="16"/>
                        <w:szCs w:val="16"/>
                        <w:lang w:val="es-MX"/>
                      </w:rPr>
                    </w:pPr>
                    <w:r>
                      <w:rPr>
                        <w:rFonts w:ascii="Arial" w:hAnsi="Arial" w:cs="Arial"/>
                        <w:sz w:val="16"/>
                        <w:szCs w:val="16"/>
                        <w:lang w:val="es-MX"/>
                      </w:rPr>
                      <w:t xml:space="preserve">Código Postal: 111711 </w:t>
                    </w:r>
                  </w:p>
                  <w:p w14:paraId="73C8B384" w14:textId="77777777" w:rsidR="00A27D24" w:rsidRDefault="009B2984">
                    <w:pPr>
                      <w:rPr>
                        <w:rFonts w:ascii="Arial" w:hAnsi="Arial" w:cs="Arial"/>
                        <w:sz w:val="16"/>
                        <w:szCs w:val="16"/>
                        <w:lang w:val="es-MX"/>
                      </w:rPr>
                    </w:pPr>
                    <w:r>
                      <w:rPr>
                        <w:rFonts w:ascii="Arial" w:hAnsi="Arial" w:cs="Arial"/>
                        <w:sz w:val="16"/>
                        <w:szCs w:val="16"/>
                        <w:lang w:val="es-MX"/>
                      </w:rPr>
                      <w:t>Tel. 3387000 - 3820660</w:t>
                    </w:r>
                  </w:p>
                  <w:p w14:paraId="759BCE1A" w14:textId="77777777" w:rsidR="00A27D24" w:rsidRDefault="009B2984">
                    <w:pPr>
                      <w:rPr>
                        <w:rFonts w:ascii="Arial" w:hAnsi="Arial" w:cs="Arial"/>
                        <w:sz w:val="16"/>
                        <w:szCs w:val="16"/>
                        <w:lang w:val="es-MX"/>
                      </w:rPr>
                    </w:pPr>
                    <w:r>
                      <w:rPr>
                        <w:rFonts w:ascii="Arial" w:hAnsi="Arial" w:cs="Arial"/>
                        <w:sz w:val="16"/>
                        <w:szCs w:val="16"/>
                        <w:lang w:val="es-MX"/>
                      </w:rPr>
                      <w:t>Información Línea 195</w:t>
                    </w:r>
                  </w:p>
                  <w:p w14:paraId="753EC516" w14:textId="77777777" w:rsidR="00A27D24" w:rsidRDefault="009B2984">
                    <w:pPr>
                      <w:rPr>
                        <w:rFonts w:ascii="Arial" w:hAnsi="Arial" w:cs="Arial"/>
                        <w:sz w:val="16"/>
                        <w:szCs w:val="16"/>
                        <w:lang w:val="es-MX"/>
                      </w:rPr>
                    </w:pPr>
                    <w:r>
                      <w:rPr>
                        <w:rFonts w:ascii="Arial" w:hAnsi="Arial" w:cs="Arial"/>
                        <w:sz w:val="16"/>
                        <w:szCs w:val="16"/>
                        <w:lang w:val="es-MX"/>
                      </w:rPr>
                      <w:t>www.gobiernobogota.gov.co</w:t>
                    </w:r>
                  </w:p>
                  <w:p w14:paraId="041BD0C3" w14:textId="77777777" w:rsidR="00A27D24" w:rsidRDefault="00A27D24">
                    <w:pPr>
                      <w:rPr>
                        <w:szCs w:val="16"/>
                      </w:rPr>
                    </w:pPr>
                  </w:p>
                </w:txbxContent>
              </v:textbox>
            </v:rect>
          </w:pict>
        </mc:Fallback>
      </mc:AlternateContent>
    </w:r>
    <w:r>
      <w:rPr>
        <w:noProof/>
      </w:rPr>
      <w:drawing>
        <wp:anchor distT="0" distB="0" distL="0" distR="0" simplePos="0" relativeHeight="251667456" behindDoc="0" locked="0" layoutInCell="1" allowOverlap="1" wp14:anchorId="667EE2A5" wp14:editId="2CC9B87F">
          <wp:simplePos x="0" y="0"/>
          <wp:positionH relativeFrom="margin">
            <wp:posOffset>5029200</wp:posOffset>
          </wp:positionH>
          <wp:positionV relativeFrom="paragraph">
            <wp:posOffset>-472921</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Cs w:val="24"/>
        <w:lang w:val="es-ES" w:eastAsia="es-ES" w:bidi="ar-SA"/>
      </w:rPr>
      <mc:AlternateContent>
        <mc:Choice Requires="wps">
          <w:drawing>
            <wp:anchor distT="0" distB="0" distL="114300" distR="114300" simplePos="0" relativeHeight="251660288" behindDoc="0" locked="0" layoutInCell="1" allowOverlap="1" wp14:anchorId="51B7B0D5" wp14:editId="0F07CD46">
              <wp:simplePos x="0" y="0"/>
              <wp:positionH relativeFrom="column">
                <wp:posOffset>1672590</wp:posOffset>
              </wp:positionH>
              <wp:positionV relativeFrom="paragraph">
                <wp:posOffset>-361315</wp:posOffset>
              </wp:positionV>
              <wp:extent cx="1695450" cy="695325"/>
              <wp:effectExtent l="0" t="0" r="0" b="9525"/>
              <wp:wrapThrough wrapText="bothSides">
                <wp:wrapPolygon edited="0">
                  <wp:start x="0" y="0"/>
                  <wp:lineTo x="0" y="21304"/>
                  <wp:lineTo x="21357" y="21304"/>
                  <wp:lineTo x="21357" y="0"/>
                  <wp:lineTo x="0" y="0"/>
                </wp:wrapPolygon>
              </wp:wrapThrough>
              <wp:docPr id="4" name="Rectángulo 11"/>
              <wp:cNvGraphicFramePr/>
              <a:graphic xmlns:a="http://schemas.openxmlformats.org/drawingml/2006/main">
                <a:graphicData uri="http://schemas.microsoft.com/office/word/2010/wordprocessingShape">
                  <wps:wsp>
                    <wps:cNvSpPr/>
                    <wps:spPr>
                      <a:xfrm>
                        <a:off x="0" y="0"/>
                        <a:ext cx="1695450" cy="695325"/>
                      </a:xfrm>
                      <a:prstGeom prst="rect">
                        <a:avLst/>
                      </a:prstGeom>
                      <a:solidFill>
                        <a:srgbClr val="FFFFFF"/>
                      </a:solidFill>
                      <a:ln cap="flat">
                        <a:noFill/>
                        <a:prstDash val="solid"/>
                      </a:ln>
                    </wps:spPr>
                    <wps:txbx>
                      <w:txbxContent>
                        <w:p w14:paraId="22AB5928" w14:textId="77777777" w:rsidR="00A27D24" w:rsidRDefault="00A27D24">
                          <w:pPr>
                            <w:rPr>
                              <w:rFonts w:ascii="Arial" w:hAnsi="Arial" w:cs="Arial"/>
                              <w:sz w:val="16"/>
                              <w:szCs w:val="16"/>
                              <w:lang w:val="es-MX"/>
                            </w:rPr>
                          </w:pPr>
                        </w:p>
                        <w:p w14:paraId="228805CF" w14:textId="77777777" w:rsidR="00A27D24" w:rsidRDefault="009B2984" w:rsidP="00047BA4">
                          <w:pPr>
                            <w:jc w:val="center"/>
                            <w:rPr>
                              <w:rFonts w:ascii="Arial" w:hAnsi="Arial" w:cs="Arial"/>
                              <w:sz w:val="14"/>
                              <w:szCs w:val="16"/>
                              <w:lang w:val="es-MX"/>
                            </w:rPr>
                          </w:pPr>
                          <w:r>
                            <w:rPr>
                              <w:rFonts w:ascii="Arial" w:hAnsi="Arial" w:cs="Arial"/>
                              <w:sz w:val="14"/>
                              <w:szCs w:val="16"/>
                              <w:lang w:val="es-MX"/>
                            </w:rPr>
                            <w:t>Código: GDI - GPD – F034</w:t>
                          </w:r>
                        </w:p>
                        <w:p w14:paraId="5753AB77" w14:textId="77777777" w:rsidR="00A27D24" w:rsidRDefault="009B2984" w:rsidP="00047BA4">
                          <w:pPr>
                            <w:jc w:val="center"/>
                            <w:rPr>
                              <w:rFonts w:ascii="Arial" w:hAnsi="Arial" w:cs="Arial"/>
                              <w:sz w:val="14"/>
                              <w:szCs w:val="16"/>
                              <w:lang w:val="es-MX"/>
                            </w:rPr>
                          </w:pPr>
                          <w:r>
                            <w:rPr>
                              <w:rFonts w:ascii="Arial" w:hAnsi="Arial" w:cs="Arial"/>
                              <w:sz w:val="14"/>
                              <w:szCs w:val="16"/>
                              <w:lang w:val="es-MX"/>
                            </w:rPr>
                            <w:t>Versión: 03</w:t>
                          </w:r>
                        </w:p>
                        <w:p w14:paraId="3FE5E932" w14:textId="77777777" w:rsidR="00A27D24" w:rsidRDefault="009B2984" w:rsidP="00047BA4">
                          <w:pPr>
                            <w:jc w:val="center"/>
                            <w:rPr>
                              <w:rFonts w:ascii="Arial" w:hAnsi="Arial" w:cs="Arial"/>
                              <w:sz w:val="14"/>
                              <w:szCs w:val="16"/>
                              <w:lang w:val="es-MX"/>
                            </w:rPr>
                          </w:pPr>
                          <w:r>
                            <w:rPr>
                              <w:rFonts w:ascii="Arial" w:hAnsi="Arial" w:cs="Arial"/>
                              <w:sz w:val="14"/>
                              <w:szCs w:val="16"/>
                              <w:lang w:val="es-MX"/>
                            </w:rPr>
                            <w:t>Vigencia: 14 de enero de 2020</w:t>
                          </w:r>
                        </w:p>
                        <w:p w14:paraId="722FEB64" w14:textId="77777777" w:rsidR="00A27D24" w:rsidRDefault="00A27D24" w:rsidP="00047BA4">
                          <w:pPr>
                            <w:jc w:val="center"/>
                            <w:rPr>
                              <w:rFonts w:ascii="Arial" w:hAnsi="Arial" w:cs="Arial"/>
                              <w:sz w:val="14"/>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51B7B0D5" id="Rectángulo 11" o:spid="_x0000_s1027" style="position:absolute;margin-left:131.7pt;margin-top:-28.45pt;width:133.5pt;height:54.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" stroked="f">
              <v:textbox inset="2.5575mm,1.2875mm,2.5575mm,1.2875mm">
                <w:txbxContent>
                  <w:p w14:paraId="22AB5928" w14:textId="77777777" w:rsidR="00A27D24" w:rsidRDefault="00A27D24">
                    <w:pPr>
                      <w:rPr>
                        <w:rFonts w:ascii="Arial" w:hAnsi="Arial" w:cs="Arial"/>
                        <w:sz w:val="16"/>
                        <w:szCs w:val="16"/>
                        <w:lang w:val="es-MX"/>
                      </w:rPr>
                    </w:pPr>
                  </w:p>
                  <w:p w14:paraId="228805CF" w14:textId="77777777" w:rsidR="00A27D24" w:rsidRDefault="009B2984" w:rsidP="00047BA4">
                    <w:pPr>
                      <w:jc w:val="center"/>
                      <w:rPr>
                        <w:rFonts w:ascii="Arial" w:hAnsi="Arial" w:cs="Arial"/>
                        <w:sz w:val="14"/>
                        <w:szCs w:val="16"/>
                        <w:lang w:val="es-MX"/>
                      </w:rPr>
                    </w:pPr>
                    <w:r>
                      <w:rPr>
                        <w:rFonts w:ascii="Arial" w:hAnsi="Arial" w:cs="Arial"/>
                        <w:sz w:val="14"/>
                        <w:szCs w:val="16"/>
                        <w:lang w:val="es-MX"/>
                      </w:rPr>
                      <w:t>Código: GDI - GPD – F034</w:t>
                    </w:r>
                  </w:p>
                  <w:p w14:paraId="5753AB77" w14:textId="77777777" w:rsidR="00A27D24" w:rsidRDefault="009B2984" w:rsidP="00047BA4">
                    <w:pPr>
                      <w:jc w:val="center"/>
                      <w:rPr>
                        <w:rFonts w:ascii="Arial" w:hAnsi="Arial" w:cs="Arial"/>
                        <w:sz w:val="14"/>
                        <w:szCs w:val="16"/>
                        <w:lang w:val="es-MX"/>
                      </w:rPr>
                    </w:pPr>
                    <w:r>
                      <w:rPr>
                        <w:rFonts w:ascii="Arial" w:hAnsi="Arial" w:cs="Arial"/>
                        <w:sz w:val="14"/>
                        <w:szCs w:val="16"/>
                        <w:lang w:val="es-MX"/>
                      </w:rPr>
                      <w:t>Versión: 03</w:t>
                    </w:r>
                  </w:p>
                  <w:p w14:paraId="3FE5E932" w14:textId="77777777" w:rsidR="00A27D24" w:rsidRDefault="009B2984" w:rsidP="00047BA4">
                    <w:pPr>
                      <w:jc w:val="center"/>
                      <w:rPr>
                        <w:rFonts w:ascii="Arial" w:hAnsi="Arial" w:cs="Arial"/>
                        <w:sz w:val="14"/>
                        <w:szCs w:val="16"/>
                        <w:lang w:val="es-MX"/>
                      </w:rPr>
                    </w:pPr>
                    <w:r>
                      <w:rPr>
                        <w:rFonts w:ascii="Arial" w:hAnsi="Arial" w:cs="Arial"/>
                        <w:sz w:val="14"/>
                        <w:szCs w:val="16"/>
                        <w:lang w:val="es-MX"/>
                      </w:rPr>
                      <w:t>Vigencia: 14 de enero de 2020</w:t>
                    </w:r>
                  </w:p>
                  <w:p w14:paraId="722FEB64" w14:textId="77777777" w:rsidR="00A27D24" w:rsidRDefault="00A27D24" w:rsidP="00047BA4">
                    <w:pPr>
                      <w:jc w:val="center"/>
                      <w:rPr>
                        <w:rFonts w:ascii="Arial" w:hAnsi="Arial" w:cs="Arial"/>
                        <w:sz w:val="14"/>
                        <w:szCs w:val="16"/>
                        <w:lang w:val="es-MX"/>
                      </w:rPr>
                    </w:pPr>
                  </w:p>
                </w:txbxContent>
              </v:textbox>
              <w10:wrap type="through"/>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51A2" w14:textId="77777777" w:rsidR="00A27D24" w:rsidRDefault="009B2984">
    <w:pPr>
      <w:pStyle w:val="Piedepgina"/>
    </w:pPr>
    <w:r>
      <w:rPr>
        <w:noProof/>
      </w:rPr>
      <w:drawing>
        <wp:anchor distT="0" distB="0" distL="0" distR="0" simplePos="0" relativeHeight="251666432" behindDoc="0" locked="0" layoutInCell="1" allowOverlap="1" wp14:anchorId="46C016C8" wp14:editId="5236D6DD">
          <wp:simplePos x="0" y="0"/>
          <wp:positionH relativeFrom="margin">
            <wp:posOffset>5057775</wp:posOffset>
          </wp:positionH>
          <wp:positionV relativeFrom="paragraph">
            <wp:posOffset>-288136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Cs w:val="24"/>
        <w:lang w:val="es-ES" w:eastAsia="es-ES" w:bidi="ar-SA"/>
      </w:rPr>
      <mc:AlternateContent>
        <mc:Choice Requires="wps">
          <w:drawing>
            <wp:anchor distT="0" distB="0" distL="114300" distR="114300" simplePos="0" relativeHeight="251663360" behindDoc="0" locked="0" layoutInCell="1" allowOverlap="1" wp14:anchorId="1CDDBED1" wp14:editId="01EE2C4D">
              <wp:simplePos x="0" y="0"/>
              <wp:positionH relativeFrom="column">
                <wp:posOffset>1739265</wp:posOffset>
              </wp:positionH>
              <wp:positionV relativeFrom="paragraph">
                <wp:posOffset>-237490</wp:posOffset>
              </wp:positionV>
              <wp:extent cx="1895475" cy="695325"/>
              <wp:effectExtent l="0" t="0" r="9525" b="9525"/>
              <wp:wrapThrough wrapText="bothSides">
                <wp:wrapPolygon edited="0">
                  <wp:start x="0" y="0"/>
                  <wp:lineTo x="0" y="21304"/>
                  <wp:lineTo x="21491" y="21304"/>
                  <wp:lineTo x="21491" y="0"/>
                  <wp:lineTo x="0" y="0"/>
                </wp:wrapPolygon>
              </wp:wrapThrough>
              <wp:docPr id="8" name="Rectángulo 12"/>
              <wp:cNvGraphicFramePr/>
              <a:graphic xmlns:a="http://schemas.openxmlformats.org/drawingml/2006/main">
                <a:graphicData uri="http://schemas.microsoft.com/office/word/2010/wordprocessingShape">
                  <wps:wsp>
                    <wps:cNvSpPr/>
                    <wps:spPr>
                      <a:xfrm>
                        <a:off x="0" y="0"/>
                        <a:ext cx="1895475" cy="695325"/>
                      </a:xfrm>
                      <a:prstGeom prst="rect">
                        <a:avLst/>
                      </a:prstGeom>
                      <a:solidFill>
                        <a:srgbClr val="FFFFFF"/>
                      </a:solidFill>
                      <a:ln cap="flat">
                        <a:noFill/>
                        <a:prstDash val="solid"/>
                      </a:ln>
                    </wps:spPr>
                    <wps:txbx>
                      <w:txbxContent>
                        <w:p w14:paraId="7967BB6D" w14:textId="77777777" w:rsidR="00A27D24" w:rsidRDefault="00A27D24">
                          <w:pPr>
                            <w:rPr>
                              <w:rFonts w:ascii="Arial" w:hAnsi="Arial" w:cs="Arial"/>
                              <w:sz w:val="16"/>
                              <w:szCs w:val="16"/>
                              <w:lang w:val="es-MX"/>
                            </w:rPr>
                          </w:pPr>
                        </w:p>
                        <w:p w14:paraId="1B8E34D8" w14:textId="77777777" w:rsidR="00A27D24" w:rsidRDefault="009B2984">
                          <w:pPr>
                            <w:jc w:val="center"/>
                            <w:rPr>
                              <w:rFonts w:ascii="Arial" w:hAnsi="Arial" w:cs="Arial"/>
                              <w:sz w:val="14"/>
                              <w:szCs w:val="16"/>
                              <w:lang w:val="es-MX"/>
                            </w:rPr>
                          </w:pPr>
                          <w:r>
                            <w:rPr>
                              <w:rFonts w:ascii="Arial" w:hAnsi="Arial" w:cs="Arial"/>
                              <w:sz w:val="14"/>
                              <w:szCs w:val="16"/>
                              <w:lang w:val="es-MX"/>
                            </w:rPr>
                            <w:t>Código: GDI - GPD – F034</w:t>
                          </w:r>
                        </w:p>
                        <w:p w14:paraId="398DF9D7" w14:textId="77777777" w:rsidR="00A27D24" w:rsidRDefault="009B2984">
                          <w:pPr>
                            <w:jc w:val="center"/>
                            <w:rPr>
                              <w:rFonts w:ascii="Arial" w:hAnsi="Arial" w:cs="Arial"/>
                              <w:sz w:val="14"/>
                              <w:szCs w:val="16"/>
                              <w:lang w:val="es-MX"/>
                            </w:rPr>
                          </w:pPr>
                          <w:r>
                            <w:rPr>
                              <w:rFonts w:ascii="Arial" w:hAnsi="Arial" w:cs="Arial"/>
                              <w:sz w:val="14"/>
                              <w:szCs w:val="16"/>
                              <w:lang w:val="es-MX"/>
                            </w:rPr>
                            <w:t>Versión: 03</w:t>
                          </w:r>
                        </w:p>
                        <w:p w14:paraId="16B68FDD" w14:textId="77777777" w:rsidR="00A27D24" w:rsidRDefault="009B2984" w:rsidP="00047BA4">
                          <w:pPr>
                            <w:jc w:val="center"/>
                            <w:rPr>
                              <w:rFonts w:ascii="Arial" w:hAnsi="Arial" w:cs="Arial"/>
                              <w:sz w:val="14"/>
                              <w:szCs w:val="16"/>
                              <w:lang w:val="es-MX"/>
                            </w:rPr>
                          </w:pPr>
                          <w:r>
                            <w:rPr>
                              <w:rFonts w:ascii="Arial" w:hAnsi="Arial" w:cs="Arial"/>
                              <w:sz w:val="14"/>
                              <w:szCs w:val="16"/>
                              <w:lang w:val="es-MX"/>
                            </w:rPr>
                            <w:t>Vigencia: 16 de enero de 2020</w:t>
                          </w: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1CDDBED1" id="Rectángulo 12" o:spid="_x0000_s1028" style="position:absolute;margin-left:136.95pt;margin-top:-18.7pt;width:149.25pt;height:54.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" stroked="f">
              <v:textbox inset="2.5575mm,1.2875mm,2.5575mm,1.2875mm">
                <w:txbxContent>
                  <w:p w14:paraId="7967BB6D" w14:textId="77777777" w:rsidR="00A27D24" w:rsidRDefault="00A27D24">
                    <w:pPr>
                      <w:rPr>
                        <w:rFonts w:ascii="Arial" w:hAnsi="Arial" w:cs="Arial"/>
                        <w:sz w:val="16"/>
                        <w:szCs w:val="16"/>
                        <w:lang w:val="es-MX"/>
                      </w:rPr>
                    </w:pPr>
                  </w:p>
                  <w:p w14:paraId="1B8E34D8" w14:textId="77777777" w:rsidR="00A27D24" w:rsidRDefault="009B2984">
                    <w:pPr>
                      <w:jc w:val="center"/>
                      <w:rPr>
                        <w:rFonts w:ascii="Arial" w:hAnsi="Arial" w:cs="Arial"/>
                        <w:sz w:val="14"/>
                        <w:szCs w:val="16"/>
                        <w:lang w:val="es-MX"/>
                      </w:rPr>
                    </w:pPr>
                    <w:r>
                      <w:rPr>
                        <w:rFonts w:ascii="Arial" w:hAnsi="Arial" w:cs="Arial"/>
                        <w:sz w:val="14"/>
                        <w:szCs w:val="16"/>
                        <w:lang w:val="es-MX"/>
                      </w:rPr>
                      <w:t>Código: GDI - GPD – F034</w:t>
                    </w:r>
                  </w:p>
                  <w:p w14:paraId="398DF9D7" w14:textId="77777777" w:rsidR="00A27D24" w:rsidRDefault="009B2984">
                    <w:pPr>
                      <w:jc w:val="center"/>
                      <w:rPr>
                        <w:rFonts w:ascii="Arial" w:hAnsi="Arial" w:cs="Arial"/>
                        <w:sz w:val="14"/>
                        <w:szCs w:val="16"/>
                        <w:lang w:val="es-MX"/>
                      </w:rPr>
                    </w:pPr>
                    <w:r>
                      <w:rPr>
                        <w:rFonts w:ascii="Arial" w:hAnsi="Arial" w:cs="Arial"/>
                        <w:sz w:val="14"/>
                        <w:szCs w:val="16"/>
                        <w:lang w:val="es-MX"/>
                      </w:rPr>
                      <w:t>Versión: 03</w:t>
                    </w:r>
                  </w:p>
                  <w:p w14:paraId="16B68FDD" w14:textId="77777777" w:rsidR="00A27D24" w:rsidRDefault="009B2984" w:rsidP="00047BA4">
                    <w:pPr>
                      <w:jc w:val="center"/>
                      <w:rPr>
                        <w:rFonts w:ascii="Arial" w:hAnsi="Arial" w:cs="Arial"/>
                        <w:sz w:val="14"/>
                        <w:szCs w:val="16"/>
                        <w:lang w:val="es-MX"/>
                      </w:rPr>
                    </w:pPr>
                    <w:r>
                      <w:rPr>
                        <w:rFonts w:ascii="Arial" w:hAnsi="Arial" w:cs="Arial"/>
                        <w:sz w:val="14"/>
                        <w:szCs w:val="16"/>
                        <w:lang w:val="es-MX"/>
                      </w:rPr>
                      <w:t>Vigencia: 16 de enero de 2020</w:t>
                    </w:r>
                  </w:p>
                </w:txbxContent>
              </v:textbox>
              <w10:wrap type="through"/>
            </v:rect>
          </w:pict>
        </mc:Fallback>
      </mc:AlternateContent>
    </w:r>
    <w:r>
      <w:rPr>
        <w:noProof/>
        <w:lang w:val="es-ES" w:eastAsia="es-ES" w:bidi="ar-SA"/>
      </w:rPr>
      <mc:AlternateContent>
        <mc:Choice Requires="wps">
          <w:drawing>
            <wp:anchor distT="0" distB="0" distL="114300" distR="114300" simplePos="0" relativeHeight="251661312" behindDoc="0" locked="0" layoutInCell="1" allowOverlap="1" wp14:anchorId="29262751" wp14:editId="37BF21C0">
              <wp:simplePos x="0" y="0"/>
              <wp:positionH relativeFrom="column">
                <wp:posOffset>-152403</wp:posOffset>
              </wp:positionH>
              <wp:positionV relativeFrom="paragraph">
                <wp:posOffset>-336554</wp:posOffset>
              </wp:positionV>
              <wp:extent cx="1828790" cy="1351270"/>
              <wp:effectExtent l="0" t="0" r="635" b="1905"/>
              <wp:wrapNone/>
              <wp:docPr id="9" name="Rectángulo 14"/>
              <wp:cNvGraphicFramePr/>
              <a:graphic xmlns:a="http://schemas.openxmlformats.org/drawingml/2006/main">
                <a:graphicData uri="http://schemas.microsoft.com/office/word/2010/wordprocessingShape">
                  <wps:wsp>
                    <wps:cNvSpPr/>
                    <wps:spPr>
                      <a:xfrm>
                        <a:off x="0" y="0"/>
                        <a:ext cx="1828790" cy="1351270"/>
                      </a:xfrm>
                      <a:prstGeom prst="rect">
                        <a:avLst/>
                      </a:prstGeom>
                      <a:solidFill>
                        <a:srgbClr val="FFFFFF"/>
                      </a:solidFill>
                      <a:ln cap="flat">
                        <a:noFill/>
                        <a:prstDash val="solid"/>
                      </a:ln>
                    </wps:spPr>
                    <wps:txbx>
                      <w:txbxContent>
                        <w:p w14:paraId="180E63E0" w14:textId="77777777" w:rsidR="00A27D24" w:rsidRDefault="009B2984">
                          <w:pPr>
                            <w:rPr>
                              <w:rFonts w:ascii="Arial" w:hAnsi="Arial" w:cs="Arial"/>
                              <w:sz w:val="16"/>
                              <w:szCs w:val="16"/>
                              <w:lang w:val="es-MX"/>
                            </w:rPr>
                          </w:pPr>
                          <w:r>
                            <w:rPr>
                              <w:rFonts w:ascii="Arial" w:hAnsi="Arial" w:cs="Arial"/>
                              <w:sz w:val="16"/>
                              <w:szCs w:val="16"/>
                              <w:lang w:val="es-MX"/>
                            </w:rPr>
                            <w:t>Edificio Liévano</w:t>
                          </w:r>
                        </w:p>
                        <w:p w14:paraId="7B1A3674" w14:textId="77777777" w:rsidR="00A27D24" w:rsidRDefault="009B2984">
                          <w:pPr>
                            <w:rPr>
                              <w:rFonts w:ascii="Arial" w:hAnsi="Arial" w:cs="Arial"/>
                              <w:sz w:val="16"/>
                              <w:szCs w:val="16"/>
                              <w:lang w:val="es-MX"/>
                            </w:rPr>
                          </w:pPr>
                          <w:r>
                            <w:rPr>
                              <w:rFonts w:ascii="Arial" w:hAnsi="Arial" w:cs="Arial"/>
                              <w:sz w:val="16"/>
                              <w:szCs w:val="16"/>
                              <w:lang w:val="es-MX"/>
                            </w:rPr>
                            <w:t>Calle 11 No. 8 -17</w:t>
                          </w:r>
                        </w:p>
                        <w:p w14:paraId="37A7F52E" w14:textId="77777777" w:rsidR="00A27D24" w:rsidRDefault="009B2984">
                          <w:pPr>
                            <w:rPr>
                              <w:rFonts w:ascii="Arial" w:hAnsi="Arial" w:cs="Arial"/>
                              <w:sz w:val="16"/>
                              <w:szCs w:val="16"/>
                              <w:lang w:val="es-MX"/>
                            </w:rPr>
                          </w:pPr>
                          <w:r>
                            <w:rPr>
                              <w:rFonts w:ascii="Arial" w:hAnsi="Arial" w:cs="Arial"/>
                              <w:sz w:val="16"/>
                              <w:szCs w:val="16"/>
                              <w:lang w:val="es-MX"/>
                            </w:rPr>
                            <w:t xml:space="preserve">Código Postal: 111711 </w:t>
                          </w:r>
                        </w:p>
                        <w:p w14:paraId="4175B50F" w14:textId="77777777" w:rsidR="00A27D24" w:rsidRDefault="009B2984">
                          <w:pPr>
                            <w:rPr>
                              <w:rFonts w:ascii="Arial" w:hAnsi="Arial" w:cs="Arial"/>
                              <w:sz w:val="16"/>
                              <w:szCs w:val="16"/>
                              <w:lang w:val="es-MX"/>
                            </w:rPr>
                          </w:pPr>
                          <w:r>
                            <w:rPr>
                              <w:rFonts w:ascii="Arial" w:hAnsi="Arial" w:cs="Arial"/>
                              <w:sz w:val="16"/>
                              <w:szCs w:val="16"/>
                              <w:lang w:val="es-MX"/>
                            </w:rPr>
                            <w:t>Tel. 3387000 - 3820660</w:t>
                          </w:r>
                        </w:p>
                        <w:p w14:paraId="5BAFE800" w14:textId="77777777" w:rsidR="00A27D24" w:rsidRDefault="009B2984">
                          <w:pPr>
                            <w:rPr>
                              <w:rFonts w:ascii="Arial" w:hAnsi="Arial" w:cs="Arial"/>
                              <w:sz w:val="16"/>
                              <w:szCs w:val="16"/>
                              <w:lang w:val="es-MX"/>
                            </w:rPr>
                          </w:pPr>
                          <w:r>
                            <w:rPr>
                              <w:rFonts w:ascii="Arial" w:hAnsi="Arial" w:cs="Arial"/>
                              <w:sz w:val="16"/>
                              <w:szCs w:val="16"/>
                              <w:lang w:val="es-MX"/>
                            </w:rPr>
                            <w:t>Información Línea 195</w:t>
                          </w:r>
                        </w:p>
                        <w:p w14:paraId="066422E4" w14:textId="77777777" w:rsidR="00A27D24" w:rsidRDefault="009B2984">
                          <w:pPr>
                            <w:rPr>
                              <w:rFonts w:ascii="Arial" w:hAnsi="Arial" w:cs="Arial"/>
                              <w:sz w:val="16"/>
                              <w:szCs w:val="16"/>
                              <w:lang w:val="es-MX"/>
                            </w:rPr>
                          </w:pPr>
                          <w:r>
                            <w:rPr>
                              <w:rFonts w:ascii="Arial" w:hAnsi="Arial" w:cs="Arial"/>
                              <w:sz w:val="16"/>
                              <w:szCs w:val="16"/>
                              <w:lang w:val="es-MX"/>
                            </w:rPr>
                            <w:t>www.gobiernobogota.gov.co</w:t>
                          </w:r>
                        </w:p>
                      </w:txbxContent>
                    </wps:txbx>
                    <wps:bodyPr vert="horz" wrap="square" lIns="92070" tIns="46350" rIns="92070" bIns="46350" anchor="t" anchorCtr="0" compatLnSpc="0">
                      <a:noAutofit/>
                    </wps:bodyPr>
                  </wps:wsp>
                </a:graphicData>
              </a:graphic>
            </wp:anchor>
          </w:drawing>
        </mc:Choice>
        <mc:Fallback>
          <w:pict>
            <v:rect w14:anchorId="29262751" id="Rectángulo 14" o:spid="_x0000_s1029" style="position:absolute;margin-left:-12pt;margin-top:-26.5pt;width:2in;height:106.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" stroked="f">
              <v:textbox inset="2.5575mm,1.2875mm,2.5575mm,1.2875mm">
                <w:txbxContent>
                  <w:p w14:paraId="180E63E0" w14:textId="77777777" w:rsidR="00A27D24" w:rsidRDefault="009B2984">
                    <w:pPr>
                      <w:rPr>
                        <w:rFonts w:ascii="Arial" w:hAnsi="Arial" w:cs="Arial"/>
                        <w:sz w:val="16"/>
                        <w:szCs w:val="16"/>
                        <w:lang w:val="es-MX"/>
                      </w:rPr>
                    </w:pPr>
                    <w:r>
                      <w:rPr>
                        <w:rFonts w:ascii="Arial" w:hAnsi="Arial" w:cs="Arial"/>
                        <w:sz w:val="16"/>
                        <w:szCs w:val="16"/>
                        <w:lang w:val="es-MX"/>
                      </w:rPr>
                      <w:t>Edificio Liévano</w:t>
                    </w:r>
                  </w:p>
                  <w:p w14:paraId="7B1A3674" w14:textId="77777777" w:rsidR="00A27D24" w:rsidRDefault="009B2984">
                    <w:pPr>
                      <w:rPr>
                        <w:rFonts w:ascii="Arial" w:hAnsi="Arial" w:cs="Arial"/>
                        <w:sz w:val="16"/>
                        <w:szCs w:val="16"/>
                        <w:lang w:val="es-MX"/>
                      </w:rPr>
                    </w:pPr>
                    <w:r>
                      <w:rPr>
                        <w:rFonts w:ascii="Arial" w:hAnsi="Arial" w:cs="Arial"/>
                        <w:sz w:val="16"/>
                        <w:szCs w:val="16"/>
                        <w:lang w:val="es-MX"/>
                      </w:rPr>
                      <w:t>Calle 11 No. 8 -17</w:t>
                    </w:r>
                  </w:p>
                  <w:p w14:paraId="37A7F52E" w14:textId="77777777" w:rsidR="00A27D24" w:rsidRDefault="009B2984">
                    <w:pPr>
                      <w:rPr>
                        <w:rFonts w:ascii="Arial" w:hAnsi="Arial" w:cs="Arial"/>
                        <w:sz w:val="16"/>
                        <w:szCs w:val="16"/>
                        <w:lang w:val="es-MX"/>
                      </w:rPr>
                    </w:pPr>
                    <w:r>
                      <w:rPr>
                        <w:rFonts w:ascii="Arial" w:hAnsi="Arial" w:cs="Arial"/>
                        <w:sz w:val="16"/>
                        <w:szCs w:val="16"/>
                        <w:lang w:val="es-MX"/>
                      </w:rPr>
                      <w:t xml:space="preserve">Código Postal: 111711 </w:t>
                    </w:r>
                  </w:p>
                  <w:p w14:paraId="4175B50F" w14:textId="77777777" w:rsidR="00A27D24" w:rsidRDefault="009B2984">
                    <w:pPr>
                      <w:rPr>
                        <w:rFonts w:ascii="Arial" w:hAnsi="Arial" w:cs="Arial"/>
                        <w:sz w:val="16"/>
                        <w:szCs w:val="16"/>
                        <w:lang w:val="es-MX"/>
                      </w:rPr>
                    </w:pPr>
                    <w:r>
                      <w:rPr>
                        <w:rFonts w:ascii="Arial" w:hAnsi="Arial" w:cs="Arial"/>
                        <w:sz w:val="16"/>
                        <w:szCs w:val="16"/>
                        <w:lang w:val="es-MX"/>
                      </w:rPr>
                      <w:t>Tel. 3387000 - 3820660</w:t>
                    </w:r>
                  </w:p>
                  <w:p w14:paraId="5BAFE800" w14:textId="77777777" w:rsidR="00A27D24" w:rsidRDefault="009B2984">
                    <w:pPr>
                      <w:rPr>
                        <w:rFonts w:ascii="Arial" w:hAnsi="Arial" w:cs="Arial"/>
                        <w:sz w:val="16"/>
                        <w:szCs w:val="16"/>
                        <w:lang w:val="es-MX"/>
                      </w:rPr>
                    </w:pPr>
                    <w:r>
                      <w:rPr>
                        <w:rFonts w:ascii="Arial" w:hAnsi="Arial" w:cs="Arial"/>
                        <w:sz w:val="16"/>
                        <w:szCs w:val="16"/>
                        <w:lang w:val="es-MX"/>
                      </w:rPr>
                      <w:t>Información Línea 195</w:t>
                    </w:r>
                  </w:p>
                  <w:p w14:paraId="066422E4" w14:textId="77777777" w:rsidR="00A27D24" w:rsidRDefault="009B2984">
                    <w:pPr>
                      <w:rPr>
                        <w:rFonts w:ascii="Arial" w:hAnsi="Arial" w:cs="Arial"/>
                        <w:sz w:val="16"/>
                        <w:szCs w:val="16"/>
                        <w:lang w:val="es-MX"/>
                      </w:rPr>
                    </w:pPr>
                    <w:r>
                      <w:rPr>
                        <w:rFonts w:ascii="Arial" w:hAnsi="Arial" w:cs="Arial"/>
                        <w:sz w:val="16"/>
                        <w:szCs w:val="16"/>
                        <w:lang w:val="es-MX"/>
                      </w:rPr>
                      <w:t>www.gobiernobogota.gov.co</w:t>
                    </w:r>
                  </w:p>
                </w:txbxContent>
              </v:textbox>
            </v:rect>
          </w:pict>
        </mc:Fallback>
      </mc:AlternateContent>
    </w:r>
    <w:r>
      <w:rPr>
        <w:noProof/>
        <w:lang w:val="es-ES" w:eastAsia="es-ES" w:bidi="ar-SA"/>
      </w:rPr>
      <mc:AlternateContent>
        <mc:Choice Requires="wps">
          <w:drawing>
            <wp:anchor distT="0" distB="0" distL="114300" distR="114300" simplePos="0" relativeHeight="251662336" behindDoc="0" locked="0" layoutInCell="1" allowOverlap="1" wp14:anchorId="3A7E8CA1" wp14:editId="23E5DA13">
              <wp:simplePos x="0" y="0"/>
              <wp:positionH relativeFrom="column">
                <wp:posOffset>1529718</wp:posOffset>
              </wp:positionH>
              <wp:positionV relativeFrom="paragraph">
                <wp:posOffset>-184781</wp:posOffset>
              </wp:positionV>
              <wp:extent cx="0" cy="628649"/>
              <wp:effectExtent l="0" t="0" r="38100" b="19051"/>
              <wp:wrapNone/>
              <wp:docPr id="10" name="Conector recto de flecha 13"/>
              <wp:cNvGraphicFramePr/>
              <a:graphic xmlns:a="http://schemas.openxmlformats.org/drawingml/2006/main">
                <a:graphicData uri="http://schemas.microsoft.com/office/word/2010/wordprocessingShape">
                  <wps:wsp>
                    <wps:cNvCnPr/>
                    <wps:spPr>
                      <a:xfrm>
                        <a:off x="0" y="0"/>
                        <a:ext cx="0" cy="628649"/>
                      </a:xfrm>
                      <a:prstGeom prst="straightConnector1">
                        <a:avLst/>
                      </a:prstGeom>
                      <a:noFill/>
                      <a:ln w="9528" cap="flat">
                        <a:solidFill>
                          <a:srgbClr val="000000"/>
                        </a:solidFill>
                        <a:prstDash val="solid"/>
                        <a:round/>
                      </a:ln>
                    </wps:spPr>
                    <wps:bodyPr/>
                  </wps:wsp>
                </a:graphicData>
              </a:graphic>
            </wp:anchor>
          </w:drawing>
        </mc:Choice>
        <mc:Fallback>
          <w:pict>
            <v:shapetype w14:anchorId="765D75A8" id="_x0000_t32" coordsize="21600,21600" o:spt="32" o:oned="t" path="m,l21600,21600e" filled="f">
              <v:path arrowok="t" fillok="f" o:connecttype="none"/>
              <o:lock v:ext="edit" shapetype="t"/>
            </v:shapetype>
            <v:shape id="Conector recto de flecha 13" o:spid="_x0000_s1026" type="#_x0000_t32" style="position:absolute;margin-left:120.45pt;margin-top:-14.55pt;width:0;height:49.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" strokeweight=".26467mm"/>
          </w:pict>
        </mc:Fallback>
      </mc:AlternateContent>
    </w:r>
  </w:p>
  <w:p w14:paraId="4F489EC6" w14:textId="77777777" w:rsidR="00A27D24" w:rsidRDefault="00A27D2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19AC3" w14:textId="77777777" w:rsidR="004178C9" w:rsidRDefault="004178C9" w:rsidP="006F13D5">
      <w:r>
        <w:separator/>
      </w:r>
    </w:p>
  </w:footnote>
  <w:footnote w:type="continuationSeparator" w:id="0">
    <w:p w14:paraId="1A34A88D" w14:textId="77777777" w:rsidR="004178C9" w:rsidRDefault="004178C9" w:rsidP="006F1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1A427" w14:textId="77777777" w:rsidR="00A27D24" w:rsidRDefault="009B2984">
    <w:pPr>
      <w:pStyle w:val="Heading"/>
      <w:jc w:val="center"/>
    </w:pPr>
    <w:r>
      <w:rPr>
        <w:noProof/>
      </w:rPr>
      <w:drawing>
        <wp:anchor distT="0" distB="0" distL="114300" distR="114300" simplePos="0" relativeHeight="251665408" behindDoc="1" locked="0" layoutInCell="1" allowOverlap="1" wp14:anchorId="092CC8EC" wp14:editId="1624B64A">
          <wp:simplePos x="0" y="0"/>
          <wp:positionH relativeFrom="margin">
            <wp:posOffset>1600200</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56F33FA3" w14:textId="77777777" w:rsidR="00A27D24" w:rsidRDefault="00A27D24">
    <w:pPr>
      <w:pStyle w:val="Heading"/>
      <w:jc w:val="center"/>
    </w:pPr>
  </w:p>
  <w:p w14:paraId="4CDD3764" w14:textId="77777777" w:rsidR="00A27D24" w:rsidRDefault="00A27D24">
    <w:pPr>
      <w:pStyle w:val="Heading"/>
      <w:jc w:val="center"/>
    </w:pPr>
  </w:p>
  <w:p w14:paraId="4AEE8867" w14:textId="77777777" w:rsidR="00A27D24" w:rsidRDefault="00A27D24" w:rsidP="0017443C">
    <w:pPr>
      <w:pStyle w:val="Heading"/>
    </w:pPr>
  </w:p>
  <w:p w14:paraId="3BF3C1F7" w14:textId="77777777" w:rsidR="00A27D24" w:rsidRDefault="00A27D24">
    <w:pPr>
      <w:pStyle w:val="Heading"/>
      <w:jc w:val="center"/>
    </w:pPr>
  </w:p>
  <w:p w14:paraId="6742ADFC" w14:textId="73B8890D" w:rsidR="002B1AF7" w:rsidRDefault="002B1AF7">
    <w:pPr>
      <w:pStyle w:val="Heading"/>
      <w:jc w:val="center"/>
      <w:rPr>
        <w:rFonts w:ascii="Garamond" w:hAnsi="Garamond" w:cs="Arial"/>
        <w:b/>
        <w:sz w:val="24"/>
        <w:szCs w:val="24"/>
      </w:rPr>
    </w:pPr>
    <w:r>
      <w:rPr>
        <w:rFonts w:ascii="Garamond" w:hAnsi="Garamond" w:cs="Arial"/>
        <w:b/>
        <w:sz w:val="24"/>
        <w:szCs w:val="24"/>
      </w:rPr>
      <w:t>CONTINUACIÓN RESOLUCIÓN</w:t>
    </w:r>
    <w:r w:rsidR="009B2984" w:rsidRPr="00047BA4">
      <w:rPr>
        <w:rFonts w:ascii="Garamond" w:hAnsi="Garamond" w:cs="Arial"/>
        <w:b/>
        <w:sz w:val="24"/>
        <w:szCs w:val="24"/>
      </w:rPr>
      <w:t xml:space="preserve"> </w:t>
    </w:r>
    <w:r>
      <w:rPr>
        <w:rFonts w:ascii="Garamond" w:hAnsi="Garamond" w:cs="Arial"/>
        <w:b/>
        <w:sz w:val="24"/>
        <w:szCs w:val="24"/>
      </w:rPr>
      <w:t>No.</w:t>
    </w:r>
    <w:r w:rsidR="00BD5314">
      <w:rPr>
        <w:rFonts w:ascii="Garamond" w:hAnsi="Garamond" w:cs="Arial"/>
        <w:b/>
        <w:sz w:val="24"/>
        <w:szCs w:val="24"/>
      </w:rPr>
      <w:t xml:space="preserve"> </w:t>
    </w:r>
    <w:r w:rsidR="00262350" w:rsidRPr="00262350">
      <w:rPr>
        <w:rFonts w:ascii="Garamond" w:hAnsi="Garamond" w:cs="Arial"/>
        <w:b/>
        <w:sz w:val="24"/>
        <w:szCs w:val="24"/>
        <w:highlight w:val="yellow"/>
      </w:rPr>
      <w:t>XXX</w:t>
    </w:r>
  </w:p>
  <w:p w14:paraId="116505D0" w14:textId="6B604601" w:rsidR="00A27D24" w:rsidRPr="00047BA4" w:rsidRDefault="00480033">
    <w:pPr>
      <w:pStyle w:val="Heading"/>
      <w:jc w:val="center"/>
      <w:rPr>
        <w:rFonts w:ascii="Garamond" w:hAnsi="Garamond"/>
      </w:rPr>
    </w:pPr>
    <w:r>
      <w:rPr>
        <w:rFonts w:ascii="Garamond" w:hAnsi="Garamond" w:cs="Arial"/>
        <w:b/>
        <w:sz w:val="24"/>
        <w:szCs w:val="24"/>
      </w:rPr>
      <w:t>(</w:t>
    </w:r>
    <w:r w:rsidR="00210BE3">
      <w:rPr>
        <w:rFonts w:ascii="Garamond" w:hAnsi="Garamond" w:cs="Arial"/>
        <w:b/>
        <w:sz w:val="24"/>
        <w:szCs w:val="24"/>
      </w:rPr>
      <w:t>XX</w:t>
    </w:r>
    <w:r w:rsidR="002504FF">
      <w:rPr>
        <w:rFonts w:ascii="Garamond" w:hAnsi="Garamond" w:cs="Arial"/>
        <w:b/>
        <w:sz w:val="24"/>
        <w:szCs w:val="24"/>
      </w:rPr>
      <w:t xml:space="preserve"> </w:t>
    </w:r>
    <w:r w:rsidR="0017443C">
      <w:rPr>
        <w:rFonts w:ascii="Garamond" w:hAnsi="Garamond" w:cs="Arial"/>
        <w:b/>
        <w:sz w:val="24"/>
        <w:szCs w:val="24"/>
      </w:rPr>
      <w:t>de</w:t>
    </w:r>
    <w:r w:rsidR="00596D07">
      <w:rPr>
        <w:rFonts w:ascii="Garamond" w:hAnsi="Garamond" w:cs="Arial"/>
        <w:b/>
        <w:sz w:val="24"/>
        <w:szCs w:val="24"/>
      </w:rPr>
      <w:t xml:space="preserve"> </w:t>
    </w:r>
    <w:r w:rsidR="00D16487">
      <w:rPr>
        <w:rFonts w:ascii="Garamond" w:hAnsi="Garamond" w:cs="Arial"/>
        <w:b/>
        <w:sz w:val="24"/>
        <w:szCs w:val="24"/>
      </w:rPr>
      <w:t>JUNI</w:t>
    </w:r>
    <w:r w:rsidR="001E1EA7">
      <w:rPr>
        <w:rFonts w:ascii="Garamond" w:hAnsi="Garamond" w:cs="Arial"/>
        <w:b/>
        <w:sz w:val="24"/>
        <w:szCs w:val="24"/>
      </w:rPr>
      <w:t>O</w:t>
    </w:r>
    <w:r w:rsidR="00955CF6">
      <w:rPr>
        <w:rFonts w:ascii="Garamond" w:hAnsi="Garamond" w:cs="Arial"/>
        <w:b/>
        <w:sz w:val="24"/>
        <w:szCs w:val="24"/>
      </w:rPr>
      <w:t xml:space="preserve"> </w:t>
    </w:r>
    <w:r w:rsidR="009B2984">
      <w:rPr>
        <w:rFonts w:ascii="Garamond" w:hAnsi="Garamond" w:cs="Arial"/>
        <w:b/>
        <w:sz w:val="24"/>
        <w:szCs w:val="24"/>
      </w:rPr>
      <w:t xml:space="preserve">de </w:t>
    </w:r>
    <w:proofErr w:type="gramStart"/>
    <w:r w:rsidR="009B2984">
      <w:rPr>
        <w:rFonts w:ascii="Garamond" w:hAnsi="Garamond" w:cs="Arial"/>
        <w:b/>
        <w:sz w:val="24"/>
        <w:szCs w:val="24"/>
      </w:rPr>
      <w:t>202</w:t>
    </w:r>
    <w:r w:rsidR="001E1EA7">
      <w:rPr>
        <w:rFonts w:ascii="Garamond" w:hAnsi="Garamond" w:cs="Arial"/>
        <w:b/>
        <w:sz w:val="24"/>
        <w:szCs w:val="24"/>
      </w:rPr>
      <w:t>6</w:t>
    </w:r>
    <w:r w:rsidR="002B1AF7">
      <w:rPr>
        <w:rFonts w:ascii="Garamond" w:hAnsi="Garamond" w:cs="Arial"/>
        <w:b/>
        <w:sz w:val="24"/>
        <w:szCs w:val="24"/>
      </w:rPr>
      <w:t>)</w:t>
    </w:r>
    <w:r w:rsidR="009B2984">
      <w:rPr>
        <w:rFonts w:ascii="Garamond" w:hAnsi="Garamond" w:cs="Arial"/>
        <w:b/>
        <w:sz w:val="24"/>
        <w:szCs w:val="24"/>
      </w:rPr>
      <w:t>------</w:t>
    </w:r>
    <w:proofErr w:type="gramEnd"/>
    <w:r w:rsidR="009B2984">
      <w:rPr>
        <w:rFonts w:ascii="Garamond" w:hAnsi="Garamond" w:cs="Arial"/>
        <w:b/>
        <w:sz w:val="24"/>
        <w:szCs w:val="24"/>
      </w:rPr>
      <w:t>P</w:t>
    </w:r>
    <w:r w:rsidR="009B2984" w:rsidRPr="00047BA4">
      <w:rPr>
        <w:rFonts w:ascii="Garamond" w:eastAsia="Arial" w:hAnsi="Garamond" w:cs="Times New Roman"/>
        <w:b/>
        <w:sz w:val="24"/>
        <w:szCs w:val="24"/>
        <w:lang w:eastAsia="es-CO"/>
      </w:rPr>
      <w:t xml:space="preserve">ágina </w:t>
    </w:r>
    <w:r w:rsidR="009B2984" w:rsidRPr="00047BA4">
      <w:rPr>
        <w:rFonts w:ascii="Garamond" w:eastAsia="Arial" w:hAnsi="Garamond" w:cs="Times New Roman"/>
        <w:b/>
        <w:sz w:val="24"/>
        <w:szCs w:val="24"/>
        <w:lang w:eastAsia="es-CO"/>
      </w:rPr>
      <w:fldChar w:fldCharType="begin"/>
    </w:r>
    <w:r w:rsidR="009B2984" w:rsidRPr="00047BA4">
      <w:rPr>
        <w:rFonts w:ascii="Garamond" w:eastAsia="Arial" w:hAnsi="Garamond" w:cs="Times New Roman"/>
        <w:b/>
        <w:sz w:val="24"/>
        <w:szCs w:val="24"/>
        <w:lang w:eastAsia="es-CO"/>
      </w:rPr>
      <w:instrText xml:space="preserve"> PAGE \* ARABIC </w:instrText>
    </w:r>
    <w:r w:rsidR="009B2984" w:rsidRPr="00047BA4">
      <w:rPr>
        <w:rFonts w:ascii="Garamond" w:eastAsia="Arial" w:hAnsi="Garamond" w:cs="Times New Roman"/>
        <w:b/>
        <w:sz w:val="24"/>
        <w:szCs w:val="24"/>
        <w:lang w:eastAsia="es-CO"/>
      </w:rPr>
      <w:fldChar w:fldCharType="separate"/>
    </w:r>
    <w:r w:rsidR="009B2984" w:rsidRPr="00047BA4">
      <w:rPr>
        <w:rFonts w:ascii="Garamond" w:eastAsia="Arial" w:hAnsi="Garamond" w:cs="Times New Roman"/>
        <w:b/>
        <w:sz w:val="24"/>
        <w:szCs w:val="24"/>
        <w:lang w:eastAsia="es-CO"/>
      </w:rPr>
      <w:t>2</w:t>
    </w:r>
    <w:r w:rsidR="009B2984" w:rsidRPr="00047BA4">
      <w:rPr>
        <w:rFonts w:ascii="Garamond" w:eastAsia="Arial" w:hAnsi="Garamond" w:cs="Times New Roman"/>
        <w:b/>
        <w:sz w:val="24"/>
        <w:szCs w:val="24"/>
        <w:lang w:eastAsia="es-CO"/>
      </w:rPr>
      <w:fldChar w:fldCharType="end"/>
    </w:r>
    <w:r w:rsidR="009B2984" w:rsidRPr="00047BA4">
      <w:rPr>
        <w:rFonts w:ascii="Garamond" w:eastAsia="Arial" w:hAnsi="Garamond" w:cs="Times New Roman"/>
        <w:b/>
        <w:sz w:val="24"/>
        <w:szCs w:val="24"/>
        <w:lang w:val="es-ES" w:eastAsia="es-CO"/>
      </w:rPr>
      <w:t xml:space="preserve"> de </w:t>
    </w:r>
    <w:r w:rsidR="009B2984" w:rsidRPr="00047BA4">
      <w:rPr>
        <w:rFonts w:ascii="Garamond" w:eastAsia="Arial" w:hAnsi="Garamond" w:cs="Times New Roman"/>
        <w:b/>
        <w:sz w:val="24"/>
        <w:szCs w:val="24"/>
        <w:lang w:eastAsia="es-CO"/>
      </w:rPr>
      <w:fldChar w:fldCharType="begin"/>
    </w:r>
    <w:r w:rsidR="009B2984" w:rsidRPr="00047BA4">
      <w:rPr>
        <w:rFonts w:ascii="Garamond" w:eastAsia="Arial" w:hAnsi="Garamond" w:cs="Times New Roman"/>
        <w:b/>
        <w:sz w:val="24"/>
        <w:szCs w:val="24"/>
        <w:lang w:eastAsia="es-CO"/>
      </w:rPr>
      <w:instrText xml:space="preserve"> NUMPAGES \* ARABIC </w:instrText>
    </w:r>
    <w:r w:rsidR="009B2984" w:rsidRPr="00047BA4">
      <w:rPr>
        <w:rFonts w:ascii="Garamond" w:eastAsia="Arial" w:hAnsi="Garamond" w:cs="Times New Roman"/>
        <w:b/>
        <w:sz w:val="24"/>
        <w:szCs w:val="24"/>
        <w:lang w:eastAsia="es-CO"/>
      </w:rPr>
      <w:fldChar w:fldCharType="separate"/>
    </w:r>
    <w:r w:rsidR="009B2984" w:rsidRPr="00047BA4">
      <w:rPr>
        <w:rFonts w:ascii="Garamond" w:eastAsia="Arial" w:hAnsi="Garamond" w:cs="Times New Roman"/>
        <w:b/>
        <w:sz w:val="24"/>
        <w:szCs w:val="24"/>
        <w:lang w:eastAsia="es-CO"/>
      </w:rPr>
      <w:t>2</w:t>
    </w:r>
    <w:r w:rsidR="009B2984" w:rsidRPr="00047BA4">
      <w:rPr>
        <w:rFonts w:ascii="Garamond" w:eastAsia="Arial" w:hAnsi="Garamond" w:cs="Times New Roman"/>
        <w:b/>
        <w:sz w:val="24"/>
        <w:szCs w:val="24"/>
        <w:lang w:eastAsia="es-CO"/>
      </w:rPr>
      <w:fldChar w:fldCharType="end"/>
    </w:r>
  </w:p>
  <w:p w14:paraId="6B9CB14F" w14:textId="77777777" w:rsidR="00A27D24" w:rsidRPr="00047BA4" w:rsidRDefault="00A27D24">
    <w:pPr>
      <w:pStyle w:val="Encabezado"/>
      <w:jc w:val="right"/>
      <w:rPr>
        <w:rFonts w:ascii="Garamond" w:hAnsi="Garamond"/>
      </w:rPr>
    </w:pPr>
  </w:p>
  <w:p w14:paraId="754B1F1A" w14:textId="14D32878" w:rsidR="00A27D24" w:rsidRPr="00047BA4" w:rsidRDefault="009B2984" w:rsidP="00EC41E1">
    <w:pPr>
      <w:pStyle w:val="Heading"/>
      <w:spacing w:line="240" w:lineRule="auto"/>
      <w:jc w:val="both"/>
      <w:rPr>
        <w:rFonts w:ascii="Garamond" w:hAnsi="Garamond"/>
      </w:rPr>
    </w:pPr>
    <w:r w:rsidRPr="00047BA4">
      <w:rPr>
        <w:rFonts w:ascii="Garamond" w:eastAsia="Times New Roman" w:hAnsi="Garamond" w:cs="Arial"/>
        <w:b/>
        <w:bCs/>
        <w:sz w:val="24"/>
        <w:szCs w:val="24"/>
        <w:lang w:val="es-ES"/>
      </w:rPr>
      <w:t>“</w:t>
    </w:r>
    <w:r w:rsidR="00EC4EAC" w:rsidRPr="00E51AB0">
      <w:rPr>
        <w:rFonts w:ascii="Garamond" w:hAnsi="Garamond"/>
        <w:b/>
        <w:bCs/>
      </w:rPr>
      <w:t xml:space="preserve">POR MEDIO DE LA CUAL SE ORDENA LA LIQUIDACIÓN UNILATERAL DEL CONTRATO DE PRESTACIÓN DE SERVICIOS </w:t>
    </w:r>
    <w:r w:rsidR="00EC4EAC">
      <w:rPr>
        <w:rFonts w:ascii="Garamond" w:hAnsi="Garamond"/>
        <w:b/>
        <w:bCs/>
      </w:rPr>
      <w:t>DE APOYO A LA GESTIÓN</w:t>
    </w:r>
    <w:r w:rsidR="00EC4EAC" w:rsidRPr="00E51AB0">
      <w:rPr>
        <w:rFonts w:ascii="Garamond" w:hAnsi="Garamond"/>
        <w:b/>
        <w:bCs/>
      </w:rPr>
      <w:t xml:space="preserve"> No</w:t>
    </w:r>
    <w:r w:rsidR="00EC4EAC">
      <w:rPr>
        <w:rFonts w:ascii="Garamond" w:hAnsi="Garamond"/>
        <w:b/>
        <w:bCs/>
      </w:rPr>
      <w:t xml:space="preserve"> </w:t>
    </w:r>
    <w:r w:rsidR="00D16487">
      <w:rPr>
        <w:rFonts w:ascii="Garamond" w:hAnsi="Garamond"/>
        <w:b/>
        <w:bCs/>
      </w:rPr>
      <w:t>0</w:t>
    </w:r>
    <w:r w:rsidR="00153B37">
      <w:rPr>
        <w:rFonts w:ascii="Garamond" w:hAnsi="Garamond"/>
        <w:b/>
        <w:bCs/>
      </w:rPr>
      <w:t>73</w:t>
    </w:r>
    <w:r w:rsidR="00EC4EAC" w:rsidRPr="006F13D5">
      <w:rPr>
        <w:rFonts w:ascii="Garamond" w:hAnsi="Garamond"/>
        <w:b/>
        <w:bCs/>
      </w:rPr>
      <w:t>-20</w:t>
    </w:r>
    <w:r w:rsidR="00EC4EAC">
      <w:rPr>
        <w:rFonts w:ascii="Garamond" w:hAnsi="Garamond"/>
        <w:b/>
        <w:bCs/>
      </w:rPr>
      <w:t>2</w:t>
    </w:r>
    <w:r w:rsidR="001E1EA7">
      <w:rPr>
        <w:rFonts w:ascii="Garamond" w:hAnsi="Garamond"/>
        <w:b/>
        <w:bCs/>
      </w:rPr>
      <w:t>3</w:t>
    </w:r>
    <w:r w:rsidR="00EC4EAC">
      <w:rPr>
        <w:rFonts w:ascii="Garamond" w:hAnsi="Garamond"/>
        <w:b/>
        <w:bCs/>
      </w:rPr>
      <w:t xml:space="preserve"> </w:t>
    </w:r>
    <w:r w:rsidR="00EC4EAC" w:rsidRPr="00E51AB0">
      <w:rPr>
        <w:rFonts w:ascii="Garamond" w:hAnsi="Garamond"/>
        <w:b/>
        <w:bCs/>
      </w:rPr>
      <w:t>SUSCRITO CON</w:t>
    </w:r>
    <w:r w:rsidR="00153B37">
      <w:rPr>
        <w:rFonts w:ascii="Garamond" w:hAnsi="Garamond"/>
        <w:b/>
        <w:bCs/>
      </w:rPr>
      <w:t xml:space="preserve"> EL</w:t>
    </w:r>
    <w:r w:rsidR="00D16487">
      <w:rPr>
        <w:rFonts w:ascii="Garamond" w:hAnsi="Garamond"/>
        <w:b/>
        <w:bCs/>
      </w:rPr>
      <w:t xml:space="preserve"> SEÑOR </w:t>
    </w:r>
    <w:r w:rsidR="00153B37">
      <w:rPr>
        <w:rFonts w:ascii="Garamond" w:hAnsi="Garamond"/>
        <w:b/>
        <w:bCs/>
      </w:rPr>
      <w:t>ALVARO JAVIER SIERRA SANTOS</w:t>
    </w:r>
    <w:r w:rsidRPr="00047BA4">
      <w:rPr>
        <w:rFonts w:ascii="Garamond" w:hAnsi="Garamond" w:cs="Arial"/>
        <w:b/>
        <w:bCs/>
        <w:sz w:val="24"/>
        <w:szCs w:val="24"/>
      </w:rPr>
      <w:t>”</w:t>
    </w:r>
  </w:p>
  <w:p w14:paraId="5DF52EF1" w14:textId="77777777" w:rsidR="00A27D24" w:rsidRPr="00047BA4" w:rsidRDefault="00A27D24">
    <w:pPr>
      <w:pStyle w:val="Heading"/>
      <w:spacing w:line="240" w:lineRule="auto"/>
      <w:jc w:val="center"/>
      <w:rPr>
        <w:rFonts w:ascii="Garamond" w:hAnsi="Garamond" w:cs="Arial"/>
        <w:sz w:val="24"/>
        <w:szCs w:val="24"/>
        <w:lang w:val="es-MX"/>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8436C" w14:textId="77777777" w:rsidR="00A27D24" w:rsidRDefault="009B2984" w:rsidP="00047BA4">
    <w:pPr>
      <w:pStyle w:val="Encabezado"/>
      <w:tabs>
        <w:tab w:val="left" w:pos="3810"/>
        <w:tab w:val="right" w:pos="8838"/>
      </w:tabs>
    </w:pPr>
    <w:r>
      <w:rPr>
        <w:noProof/>
      </w:rPr>
      <w:drawing>
        <wp:anchor distT="0" distB="0" distL="114300" distR="114300" simplePos="0" relativeHeight="251664384" behindDoc="1" locked="0" layoutInCell="1" allowOverlap="1" wp14:anchorId="395AAD81" wp14:editId="66BEF4BE">
          <wp:simplePos x="0" y="0"/>
          <wp:positionH relativeFrom="margin">
            <wp:posOffset>1533525</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color w:val="FFFFFF"/>
        <w:lang w:val="es-ES"/>
      </w:rPr>
      <w:tab/>
    </w:r>
    <w:r>
      <w:rPr>
        <w:color w:val="FFFFFF"/>
        <w:lang w:val="es-ES"/>
      </w:rPr>
      <w:tab/>
    </w:r>
    <w:r>
      <w:rPr>
        <w:color w:val="FFFFFF"/>
        <w:lang w:val="es-ES"/>
      </w:rPr>
      <w:tab/>
      <w:t xml:space="preserve">Página </w:t>
    </w:r>
    <w:r>
      <w:rPr>
        <w:b/>
        <w:bCs/>
        <w:color w:val="FFFFFF"/>
      </w:rPr>
      <w:fldChar w:fldCharType="begin"/>
    </w:r>
    <w:r>
      <w:rPr>
        <w:b/>
        <w:bCs/>
        <w:color w:val="FFFFFF"/>
      </w:rPr>
      <w:instrText xml:space="preserve"> PAGE </w:instrText>
    </w:r>
    <w:r>
      <w:rPr>
        <w:b/>
        <w:bCs/>
        <w:color w:val="FFFFFF"/>
      </w:rPr>
      <w:fldChar w:fldCharType="separate"/>
    </w:r>
    <w:r>
      <w:rPr>
        <w:b/>
        <w:bCs/>
        <w:color w:val="FFFFFF"/>
      </w:rPr>
      <w:t>1</w:t>
    </w:r>
    <w:r>
      <w:rPr>
        <w:b/>
        <w:bCs/>
        <w:color w:val="FFFFFF"/>
      </w:rPr>
      <w:fldChar w:fldCharType="end"/>
    </w:r>
    <w:r>
      <w:rPr>
        <w:color w:val="FFFFFF"/>
        <w:lang w:val="es-ES"/>
      </w:rPr>
      <w:t xml:space="preserve"> de </w:t>
    </w:r>
    <w:r>
      <w:rPr>
        <w:b/>
        <w:bCs/>
        <w:color w:val="FFFFFF"/>
      </w:rPr>
      <w:fldChar w:fldCharType="begin"/>
    </w:r>
    <w:r>
      <w:rPr>
        <w:b/>
        <w:bCs/>
        <w:color w:val="FFFFFF"/>
      </w:rPr>
      <w:instrText xml:space="preserve"> NUMPAGES </w:instrText>
    </w:r>
    <w:r>
      <w:rPr>
        <w:b/>
        <w:bCs/>
        <w:color w:val="FFFFFF"/>
      </w:rPr>
      <w:fldChar w:fldCharType="separate"/>
    </w:r>
    <w:r>
      <w:rPr>
        <w:b/>
        <w:bCs/>
        <w:color w:val="FFFFFF"/>
      </w:rPr>
      <w:t>2</w:t>
    </w:r>
    <w:r>
      <w:rPr>
        <w:b/>
        <w:bCs/>
        <w:color w:val="FFFFFF"/>
      </w:rPr>
      <w:fldChar w:fldCharType="end"/>
    </w:r>
  </w:p>
  <w:p w14:paraId="722F4A31" w14:textId="77777777" w:rsidR="00A27D24" w:rsidRDefault="00A27D24">
    <w:pPr>
      <w:pStyle w:val="Heading"/>
      <w:jc w:val="center"/>
    </w:pPr>
  </w:p>
  <w:p w14:paraId="1B3E3057" w14:textId="77777777" w:rsidR="00A27D24" w:rsidRDefault="00A27D24">
    <w:pPr>
      <w:pStyle w:val="Heading"/>
      <w:jc w:val="center"/>
      <w:rPr>
        <w:rFonts w:ascii="Arial" w:hAnsi="Arial" w:cs="Arial"/>
        <w:b/>
        <w:sz w:val="24"/>
        <w:szCs w:val="24"/>
      </w:rPr>
    </w:pPr>
  </w:p>
  <w:p w14:paraId="3BD13ADE" w14:textId="77777777" w:rsidR="00A27D24" w:rsidRDefault="00A27D24">
    <w:pPr>
      <w:pStyle w:val="Heading"/>
      <w:jc w:val="center"/>
      <w:rPr>
        <w:rFonts w:ascii="Arial" w:hAnsi="Arial" w:cs="Arial"/>
        <w:b/>
        <w:sz w:val="24"/>
        <w:szCs w:val="24"/>
      </w:rPr>
    </w:pPr>
  </w:p>
  <w:p w14:paraId="64CC3881" w14:textId="6A66A140" w:rsidR="00A27D24" w:rsidRPr="00A179A5" w:rsidRDefault="009B2984" w:rsidP="002B168E">
    <w:pPr>
      <w:pStyle w:val="Encabezado"/>
      <w:jc w:val="center"/>
      <w:rPr>
        <w:rFonts w:ascii="Garamond" w:hAnsi="Garamond" w:cs="Arial"/>
        <w:b/>
        <w:szCs w:val="24"/>
      </w:rPr>
    </w:pPr>
    <w:r w:rsidRPr="00A179A5">
      <w:rPr>
        <w:rFonts w:ascii="Garamond" w:hAnsi="Garamond" w:cs="Arial"/>
        <w:b/>
        <w:szCs w:val="24"/>
      </w:rPr>
      <w:t xml:space="preserve">ALCALDIA LOCAL DE </w:t>
    </w:r>
    <w:r w:rsidR="002E1569">
      <w:rPr>
        <w:rFonts w:ascii="Garamond" w:hAnsi="Garamond" w:cs="Arial"/>
        <w:b/>
        <w:szCs w:val="24"/>
      </w:rPr>
      <w:t>LA CANDELARIA</w:t>
    </w:r>
  </w:p>
  <w:p w14:paraId="09A08F3F" w14:textId="77777777" w:rsidR="00A27D24" w:rsidRPr="00A179A5" w:rsidRDefault="00A27D24" w:rsidP="002B168E">
    <w:pPr>
      <w:pStyle w:val="Encabezado"/>
      <w:jc w:val="center"/>
      <w:rPr>
        <w:rFonts w:ascii="Garamond" w:hAnsi="Garamond" w:cs="Arial"/>
        <w:b/>
        <w:szCs w:val="24"/>
      </w:rPr>
    </w:pPr>
  </w:p>
  <w:p w14:paraId="26CEC9F1" w14:textId="0486A4CD" w:rsidR="002B1AF7" w:rsidRDefault="009B2984" w:rsidP="002B168E">
    <w:pPr>
      <w:pStyle w:val="Encabezado"/>
      <w:jc w:val="center"/>
      <w:rPr>
        <w:rFonts w:ascii="Garamond" w:hAnsi="Garamond" w:cs="Arial"/>
        <w:b/>
        <w:szCs w:val="24"/>
      </w:rPr>
    </w:pPr>
    <w:r w:rsidRPr="00A179A5">
      <w:rPr>
        <w:rFonts w:ascii="Garamond" w:hAnsi="Garamond" w:cs="Arial"/>
        <w:b/>
        <w:szCs w:val="24"/>
      </w:rPr>
      <w:t>RESOLUCIÓN No.</w:t>
    </w:r>
    <w:r w:rsidR="002504FF">
      <w:rPr>
        <w:rFonts w:ascii="Garamond" w:hAnsi="Garamond" w:cs="Arial"/>
        <w:b/>
        <w:szCs w:val="24"/>
      </w:rPr>
      <w:t xml:space="preserve"> </w:t>
    </w:r>
    <w:r w:rsidR="002E1569" w:rsidRPr="002E1569">
      <w:rPr>
        <w:rFonts w:ascii="Garamond" w:hAnsi="Garamond" w:cs="Arial"/>
        <w:b/>
        <w:szCs w:val="24"/>
        <w:highlight w:val="yellow"/>
      </w:rPr>
      <w:t>XXX</w:t>
    </w:r>
  </w:p>
  <w:p w14:paraId="6FA42A51" w14:textId="0CED14F2" w:rsidR="00A27D24" w:rsidRPr="00A179A5" w:rsidRDefault="002B1AF7" w:rsidP="002B168E">
    <w:pPr>
      <w:pStyle w:val="Encabezado"/>
      <w:jc w:val="center"/>
      <w:rPr>
        <w:rFonts w:ascii="Garamond" w:hAnsi="Garamond" w:cs="Arial"/>
        <w:b/>
        <w:szCs w:val="24"/>
      </w:rPr>
    </w:pPr>
    <w:r>
      <w:rPr>
        <w:rFonts w:ascii="Garamond" w:hAnsi="Garamond" w:cs="Arial"/>
        <w:b/>
        <w:szCs w:val="24"/>
      </w:rPr>
      <w:t>(</w:t>
    </w:r>
    <w:r w:rsidR="00210BE3">
      <w:rPr>
        <w:rFonts w:ascii="Garamond" w:hAnsi="Garamond" w:cs="Arial"/>
        <w:b/>
        <w:szCs w:val="24"/>
      </w:rPr>
      <w:t>XX</w:t>
    </w:r>
    <w:r w:rsidR="002E1569">
      <w:rPr>
        <w:rFonts w:ascii="Garamond" w:hAnsi="Garamond" w:cs="Arial"/>
        <w:b/>
        <w:szCs w:val="24"/>
      </w:rPr>
      <w:t xml:space="preserve"> </w:t>
    </w:r>
    <w:r w:rsidR="009B2984" w:rsidRPr="00A179A5">
      <w:rPr>
        <w:rFonts w:ascii="Garamond" w:hAnsi="Garamond" w:cs="Arial"/>
        <w:b/>
        <w:szCs w:val="24"/>
      </w:rPr>
      <w:t>DE</w:t>
    </w:r>
    <w:r w:rsidR="00DE44F3">
      <w:rPr>
        <w:rFonts w:ascii="Garamond" w:hAnsi="Garamond" w:cs="Arial"/>
        <w:b/>
        <w:szCs w:val="24"/>
      </w:rPr>
      <w:t xml:space="preserve"> </w:t>
    </w:r>
    <w:r w:rsidR="00D16487">
      <w:rPr>
        <w:rFonts w:ascii="Garamond" w:hAnsi="Garamond" w:cs="Arial"/>
        <w:b/>
        <w:szCs w:val="24"/>
      </w:rPr>
      <w:t>JUNIO</w:t>
    </w:r>
    <w:r w:rsidR="00B93F17">
      <w:rPr>
        <w:rFonts w:ascii="Garamond" w:hAnsi="Garamond" w:cs="Arial"/>
        <w:b/>
        <w:szCs w:val="24"/>
      </w:rPr>
      <w:t xml:space="preserve"> </w:t>
    </w:r>
    <w:r w:rsidR="009B2984" w:rsidRPr="00A179A5">
      <w:rPr>
        <w:rFonts w:ascii="Garamond" w:hAnsi="Garamond" w:cs="Arial"/>
        <w:b/>
        <w:szCs w:val="24"/>
      </w:rPr>
      <w:t>DE 202</w:t>
    </w:r>
    <w:r w:rsidR="00472F52">
      <w:rPr>
        <w:rFonts w:ascii="Garamond" w:hAnsi="Garamond" w:cs="Arial"/>
        <w:b/>
        <w:szCs w:val="24"/>
      </w:rPr>
      <w:t>6</w:t>
    </w:r>
    <w:r>
      <w:rPr>
        <w:rFonts w:ascii="Garamond" w:hAnsi="Garamond" w:cs="Arial"/>
        <w:b/>
        <w:szCs w:val="24"/>
      </w:rPr>
      <w:t>)</w:t>
    </w:r>
  </w:p>
  <w:p w14:paraId="07F85BBE" w14:textId="77777777" w:rsidR="00A27D24" w:rsidRPr="00A179A5" w:rsidRDefault="00A27D24" w:rsidP="002B168E">
    <w:pPr>
      <w:pStyle w:val="Encabezado"/>
      <w:rPr>
        <w:rFonts w:ascii="Garamond" w:hAnsi="Garamond" w:cs="Arial"/>
        <w:b/>
        <w:szCs w:val="24"/>
      </w:rPr>
    </w:pPr>
  </w:p>
  <w:p w14:paraId="5DE4344E" w14:textId="78BC1C72" w:rsidR="00A27D24" w:rsidRPr="006F13D5" w:rsidRDefault="009B2984" w:rsidP="00EC41E1">
    <w:pPr>
      <w:pStyle w:val="Encabezado"/>
      <w:jc w:val="both"/>
      <w:rPr>
        <w:rFonts w:ascii="Garamond" w:hAnsi="Garamond"/>
        <w:b/>
        <w:bCs/>
      </w:rPr>
    </w:pPr>
    <w:r>
      <w:rPr>
        <w:rFonts w:ascii="Garamond" w:hAnsi="Garamond"/>
        <w:b/>
        <w:bCs/>
      </w:rPr>
      <w:t>“</w:t>
    </w:r>
    <w:r w:rsidRPr="00E51AB0">
      <w:rPr>
        <w:rFonts w:ascii="Garamond" w:hAnsi="Garamond"/>
        <w:b/>
        <w:bCs/>
      </w:rPr>
      <w:t xml:space="preserve">POR MEDIO DE LA CUAL SE ORDENA LA LIQUIDACIÓN UNILATERAL DEL CONTRATO DE PRESTACIÓN DE SERVICIOS </w:t>
    </w:r>
    <w:r w:rsidR="00235739">
      <w:rPr>
        <w:rFonts w:ascii="Garamond" w:hAnsi="Garamond"/>
        <w:b/>
        <w:bCs/>
      </w:rPr>
      <w:t>DE APOYO A LA GESTIÓN</w:t>
    </w:r>
    <w:r w:rsidRPr="00E51AB0">
      <w:rPr>
        <w:rFonts w:ascii="Garamond" w:hAnsi="Garamond"/>
        <w:b/>
        <w:bCs/>
      </w:rPr>
      <w:t xml:space="preserve"> No</w:t>
    </w:r>
    <w:r w:rsidR="00563D90">
      <w:rPr>
        <w:rFonts w:ascii="Garamond" w:hAnsi="Garamond"/>
        <w:b/>
        <w:bCs/>
      </w:rPr>
      <w:t xml:space="preserve"> </w:t>
    </w:r>
    <w:r w:rsidR="00D16487">
      <w:rPr>
        <w:rFonts w:ascii="Garamond" w:hAnsi="Garamond"/>
        <w:b/>
        <w:bCs/>
      </w:rPr>
      <w:t>0</w:t>
    </w:r>
    <w:r w:rsidR="00C41CF3">
      <w:rPr>
        <w:rFonts w:ascii="Garamond" w:hAnsi="Garamond"/>
        <w:b/>
        <w:bCs/>
      </w:rPr>
      <w:t>73</w:t>
    </w:r>
    <w:r w:rsidR="006F13D5" w:rsidRPr="006F13D5">
      <w:rPr>
        <w:rFonts w:ascii="Garamond" w:hAnsi="Garamond"/>
        <w:b/>
        <w:bCs/>
      </w:rPr>
      <w:t>-20</w:t>
    </w:r>
    <w:r w:rsidR="00266B46">
      <w:rPr>
        <w:rFonts w:ascii="Garamond" w:hAnsi="Garamond"/>
        <w:b/>
        <w:bCs/>
      </w:rPr>
      <w:t>2</w:t>
    </w:r>
    <w:r w:rsidR="00472F52">
      <w:rPr>
        <w:rFonts w:ascii="Garamond" w:hAnsi="Garamond"/>
        <w:b/>
        <w:bCs/>
      </w:rPr>
      <w:t>3</w:t>
    </w:r>
    <w:r w:rsidR="006F13D5">
      <w:rPr>
        <w:rFonts w:ascii="Garamond" w:hAnsi="Garamond"/>
        <w:b/>
        <w:bCs/>
      </w:rPr>
      <w:t xml:space="preserve"> </w:t>
    </w:r>
    <w:r w:rsidRPr="00E51AB0">
      <w:rPr>
        <w:rFonts w:ascii="Garamond" w:hAnsi="Garamond"/>
        <w:b/>
        <w:bCs/>
      </w:rPr>
      <w:t xml:space="preserve">SUSCRITO CON </w:t>
    </w:r>
    <w:r w:rsidR="00C41CF3">
      <w:rPr>
        <w:rFonts w:ascii="Garamond" w:hAnsi="Garamond"/>
        <w:b/>
        <w:bCs/>
      </w:rPr>
      <w:t>EL SEÑOR ALVARO JAVIER SIERRA SANTOS</w:t>
    </w:r>
    <w:r>
      <w:rPr>
        <w:rFonts w:ascii="Garamond" w:hAnsi="Garamond"/>
        <w:b/>
        <w:bCs/>
      </w:rPr>
      <w:t>”</w:t>
    </w:r>
    <w:r w:rsidRPr="006F13D5">
      <w:rPr>
        <w:rFonts w:ascii="Garamond" w:hAnsi="Garamond"/>
        <w:b/>
        <w:bCs/>
      </w:rPr>
      <w:t>.</w:t>
    </w:r>
  </w:p>
  <w:p w14:paraId="16B77B97" w14:textId="77777777" w:rsidR="00A27D24" w:rsidRPr="00047BA4" w:rsidRDefault="00A27D24" w:rsidP="0028310F">
    <w:pPr>
      <w:pStyle w:val="Heading"/>
      <w:jc w:val="center"/>
      <w:rPr>
        <w:rFonts w:ascii="Garamond" w:hAnsi="Garamond"/>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74E1D"/>
    <w:multiLevelType w:val="hybridMultilevel"/>
    <w:tmpl w:val="EB3CF622"/>
    <w:lvl w:ilvl="0" w:tplc="240A000D">
      <w:start w:val="1"/>
      <w:numFmt w:val="bullet"/>
      <w:lvlText w:val=""/>
      <w:lvlJc w:val="left"/>
      <w:pPr>
        <w:ind w:left="1523" w:hanging="360"/>
      </w:pPr>
      <w:rPr>
        <w:rFonts w:ascii="Wingdings" w:hAnsi="Wingdings" w:hint="default"/>
      </w:rPr>
    </w:lvl>
    <w:lvl w:ilvl="1" w:tplc="240A0003" w:tentative="1">
      <w:start w:val="1"/>
      <w:numFmt w:val="bullet"/>
      <w:lvlText w:val="o"/>
      <w:lvlJc w:val="left"/>
      <w:pPr>
        <w:ind w:left="2243" w:hanging="360"/>
      </w:pPr>
      <w:rPr>
        <w:rFonts w:ascii="Courier New" w:hAnsi="Courier New" w:cs="Courier New" w:hint="default"/>
      </w:rPr>
    </w:lvl>
    <w:lvl w:ilvl="2" w:tplc="240A0005" w:tentative="1">
      <w:start w:val="1"/>
      <w:numFmt w:val="bullet"/>
      <w:lvlText w:val=""/>
      <w:lvlJc w:val="left"/>
      <w:pPr>
        <w:ind w:left="2963" w:hanging="360"/>
      </w:pPr>
      <w:rPr>
        <w:rFonts w:ascii="Wingdings" w:hAnsi="Wingdings" w:hint="default"/>
      </w:rPr>
    </w:lvl>
    <w:lvl w:ilvl="3" w:tplc="240A0001" w:tentative="1">
      <w:start w:val="1"/>
      <w:numFmt w:val="bullet"/>
      <w:lvlText w:val=""/>
      <w:lvlJc w:val="left"/>
      <w:pPr>
        <w:ind w:left="3683" w:hanging="360"/>
      </w:pPr>
      <w:rPr>
        <w:rFonts w:ascii="Symbol" w:hAnsi="Symbol" w:hint="default"/>
      </w:rPr>
    </w:lvl>
    <w:lvl w:ilvl="4" w:tplc="240A0003" w:tentative="1">
      <w:start w:val="1"/>
      <w:numFmt w:val="bullet"/>
      <w:lvlText w:val="o"/>
      <w:lvlJc w:val="left"/>
      <w:pPr>
        <w:ind w:left="4403" w:hanging="360"/>
      </w:pPr>
      <w:rPr>
        <w:rFonts w:ascii="Courier New" w:hAnsi="Courier New" w:cs="Courier New" w:hint="default"/>
      </w:rPr>
    </w:lvl>
    <w:lvl w:ilvl="5" w:tplc="240A0005" w:tentative="1">
      <w:start w:val="1"/>
      <w:numFmt w:val="bullet"/>
      <w:lvlText w:val=""/>
      <w:lvlJc w:val="left"/>
      <w:pPr>
        <w:ind w:left="5123" w:hanging="360"/>
      </w:pPr>
      <w:rPr>
        <w:rFonts w:ascii="Wingdings" w:hAnsi="Wingdings" w:hint="default"/>
      </w:rPr>
    </w:lvl>
    <w:lvl w:ilvl="6" w:tplc="240A0001" w:tentative="1">
      <w:start w:val="1"/>
      <w:numFmt w:val="bullet"/>
      <w:lvlText w:val=""/>
      <w:lvlJc w:val="left"/>
      <w:pPr>
        <w:ind w:left="5843" w:hanging="360"/>
      </w:pPr>
      <w:rPr>
        <w:rFonts w:ascii="Symbol" w:hAnsi="Symbol" w:hint="default"/>
      </w:rPr>
    </w:lvl>
    <w:lvl w:ilvl="7" w:tplc="240A0003" w:tentative="1">
      <w:start w:val="1"/>
      <w:numFmt w:val="bullet"/>
      <w:lvlText w:val="o"/>
      <w:lvlJc w:val="left"/>
      <w:pPr>
        <w:ind w:left="6563" w:hanging="360"/>
      </w:pPr>
      <w:rPr>
        <w:rFonts w:ascii="Courier New" w:hAnsi="Courier New" w:cs="Courier New" w:hint="default"/>
      </w:rPr>
    </w:lvl>
    <w:lvl w:ilvl="8" w:tplc="240A0005" w:tentative="1">
      <w:start w:val="1"/>
      <w:numFmt w:val="bullet"/>
      <w:lvlText w:val=""/>
      <w:lvlJc w:val="left"/>
      <w:pPr>
        <w:ind w:left="7283" w:hanging="360"/>
      </w:pPr>
      <w:rPr>
        <w:rFonts w:ascii="Wingdings" w:hAnsi="Wingdings" w:hint="default"/>
      </w:rPr>
    </w:lvl>
  </w:abstractNum>
  <w:abstractNum w:abstractNumId="1" w15:restartNumberingAfterBreak="0">
    <w:nsid w:val="2ED6061D"/>
    <w:multiLevelType w:val="hybridMultilevel"/>
    <w:tmpl w:val="C1D0D5D6"/>
    <w:lvl w:ilvl="0" w:tplc="A7DE8BD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21318879">
    <w:abstractNumId w:val="1"/>
  </w:num>
  <w:num w:numId="2" w16cid:durableId="1159074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E52"/>
    <w:rsid w:val="0000166D"/>
    <w:rsid w:val="0000296A"/>
    <w:rsid w:val="00005789"/>
    <w:rsid w:val="00007027"/>
    <w:rsid w:val="00024762"/>
    <w:rsid w:val="0002531B"/>
    <w:rsid w:val="00034B14"/>
    <w:rsid w:val="00034FFA"/>
    <w:rsid w:val="00035F7F"/>
    <w:rsid w:val="0004324C"/>
    <w:rsid w:val="000479EC"/>
    <w:rsid w:val="000536E9"/>
    <w:rsid w:val="00054B53"/>
    <w:rsid w:val="000569A2"/>
    <w:rsid w:val="00075A9F"/>
    <w:rsid w:val="000817B0"/>
    <w:rsid w:val="00083667"/>
    <w:rsid w:val="00093AAE"/>
    <w:rsid w:val="0009548A"/>
    <w:rsid w:val="00097B9D"/>
    <w:rsid w:val="000A211D"/>
    <w:rsid w:val="000A29B7"/>
    <w:rsid w:val="000E1BDC"/>
    <w:rsid w:val="000F1DCF"/>
    <w:rsid w:val="000F7767"/>
    <w:rsid w:val="00101625"/>
    <w:rsid w:val="001040D9"/>
    <w:rsid w:val="00110CDF"/>
    <w:rsid w:val="0012675A"/>
    <w:rsid w:val="00131C78"/>
    <w:rsid w:val="00152D4E"/>
    <w:rsid w:val="00153B37"/>
    <w:rsid w:val="00157486"/>
    <w:rsid w:val="00157B02"/>
    <w:rsid w:val="001629E1"/>
    <w:rsid w:val="00171019"/>
    <w:rsid w:val="00172972"/>
    <w:rsid w:val="0017443C"/>
    <w:rsid w:val="00175B19"/>
    <w:rsid w:val="0018127A"/>
    <w:rsid w:val="0018636D"/>
    <w:rsid w:val="001901D9"/>
    <w:rsid w:val="001A2815"/>
    <w:rsid w:val="001A459C"/>
    <w:rsid w:val="001B3017"/>
    <w:rsid w:val="001B4543"/>
    <w:rsid w:val="001C72E4"/>
    <w:rsid w:val="001E11B3"/>
    <w:rsid w:val="001E1EA7"/>
    <w:rsid w:val="001E6B13"/>
    <w:rsid w:val="001E6C34"/>
    <w:rsid w:val="001F0059"/>
    <w:rsid w:val="001F37D3"/>
    <w:rsid w:val="00201843"/>
    <w:rsid w:val="00210BE3"/>
    <w:rsid w:val="00231772"/>
    <w:rsid w:val="00235739"/>
    <w:rsid w:val="00244F17"/>
    <w:rsid w:val="002456B4"/>
    <w:rsid w:val="002504FF"/>
    <w:rsid w:val="0025396D"/>
    <w:rsid w:val="00262350"/>
    <w:rsid w:val="0026627D"/>
    <w:rsid w:val="00266B46"/>
    <w:rsid w:val="00267353"/>
    <w:rsid w:val="00270626"/>
    <w:rsid w:val="00281C01"/>
    <w:rsid w:val="002942E3"/>
    <w:rsid w:val="00295E4C"/>
    <w:rsid w:val="002A30AB"/>
    <w:rsid w:val="002A4DC9"/>
    <w:rsid w:val="002A7F10"/>
    <w:rsid w:val="002B1AF7"/>
    <w:rsid w:val="002B37A0"/>
    <w:rsid w:val="002B585F"/>
    <w:rsid w:val="002C095C"/>
    <w:rsid w:val="002C2A28"/>
    <w:rsid w:val="002C3842"/>
    <w:rsid w:val="002E1569"/>
    <w:rsid w:val="002F075F"/>
    <w:rsid w:val="002F401E"/>
    <w:rsid w:val="003072CF"/>
    <w:rsid w:val="003108B5"/>
    <w:rsid w:val="00312C6A"/>
    <w:rsid w:val="00313FB5"/>
    <w:rsid w:val="00314CFC"/>
    <w:rsid w:val="00320776"/>
    <w:rsid w:val="0032248A"/>
    <w:rsid w:val="003251B9"/>
    <w:rsid w:val="00325A5C"/>
    <w:rsid w:val="00327EA0"/>
    <w:rsid w:val="00341631"/>
    <w:rsid w:val="00344262"/>
    <w:rsid w:val="00344CFB"/>
    <w:rsid w:val="00346B13"/>
    <w:rsid w:val="00347660"/>
    <w:rsid w:val="003519B5"/>
    <w:rsid w:val="003539FE"/>
    <w:rsid w:val="0035436D"/>
    <w:rsid w:val="00354942"/>
    <w:rsid w:val="0035569B"/>
    <w:rsid w:val="00356A0F"/>
    <w:rsid w:val="00366799"/>
    <w:rsid w:val="00377852"/>
    <w:rsid w:val="00380FDF"/>
    <w:rsid w:val="00381042"/>
    <w:rsid w:val="00386208"/>
    <w:rsid w:val="00391DF6"/>
    <w:rsid w:val="00391EFB"/>
    <w:rsid w:val="003943DA"/>
    <w:rsid w:val="003A06F5"/>
    <w:rsid w:val="003A1B02"/>
    <w:rsid w:val="003A2A63"/>
    <w:rsid w:val="003A32C2"/>
    <w:rsid w:val="003A781D"/>
    <w:rsid w:val="003B4D11"/>
    <w:rsid w:val="003D1313"/>
    <w:rsid w:val="00405FD2"/>
    <w:rsid w:val="004102B5"/>
    <w:rsid w:val="00412E7D"/>
    <w:rsid w:val="004178C9"/>
    <w:rsid w:val="0043166A"/>
    <w:rsid w:val="004503D6"/>
    <w:rsid w:val="004505AE"/>
    <w:rsid w:val="004536EC"/>
    <w:rsid w:val="00457DCB"/>
    <w:rsid w:val="00461C2E"/>
    <w:rsid w:val="0046777F"/>
    <w:rsid w:val="00471CD7"/>
    <w:rsid w:val="00472F52"/>
    <w:rsid w:val="0047568A"/>
    <w:rsid w:val="00480033"/>
    <w:rsid w:val="00482D1B"/>
    <w:rsid w:val="004928DE"/>
    <w:rsid w:val="004939B4"/>
    <w:rsid w:val="0049691C"/>
    <w:rsid w:val="004A093F"/>
    <w:rsid w:val="004A760C"/>
    <w:rsid w:val="004B3912"/>
    <w:rsid w:val="004C3EAA"/>
    <w:rsid w:val="004C4204"/>
    <w:rsid w:val="004D0E1F"/>
    <w:rsid w:val="004D7215"/>
    <w:rsid w:val="004F7272"/>
    <w:rsid w:val="00504B4C"/>
    <w:rsid w:val="00506C63"/>
    <w:rsid w:val="0052005F"/>
    <w:rsid w:val="005275C4"/>
    <w:rsid w:val="00542743"/>
    <w:rsid w:val="00551DC0"/>
    <w:rsid w:val="0055214E"/>
    <w:rsid w:val="005561CF"/>
    <w:rsid w:val="00556DC5"/>
    <w:rsid w:val="00557B9C"/>
    <w:rsid w:val="00562FFC"/>
    <w:rsid w:val="00563D90"/>
    <w:rsid w:val="00572086"/>
    <w:rsid w:val="00587938"/>
    <w:rsid w:val="0059210B"/>
    <w:rsid w:val="00596D07"/>
    <w:rsid w:val="0059708E"/>
    <w:rsid w:val="00597BFF"/>
    <w:rsid w:val="005A4E85"/>
    <w:rsid w:val="005A64F5"/>
    <w:rsid w:val="005C66E7"/>
    <w:rsid w:val="005C70D4"/>
    <w:rsid w:val="005D4CEC"/>
    <w:rsid w:val="005D7F2B"/>
    <w:rsid w:val="005E2940"/>
    <w:rsid w:val="005E2C92"/>
    <w:rsid w:val="005E338E"/>
    <w:rsid w:val="005F01FC"/>
    <w:rsid w:val="005F6865"/>
    <w:rsid w:val="00601584"/>
    <w:rsid w:val="00610EB9"/>
    <w:rsid w:val="0061590B"/>
    <w:rsid w:val="006175B7"/>
    <w:rsid w:val="00631D7D"/>
    <w:rsid w:val="0063322D"/>
    <w:rsid w:val="00646424"/>
    <w:rsid w:val="00665F80"/>
    <w:rsid w:val="006915DE"/>
    <w:rsid w:val="006930E0"/>
    <w:rsid w:val="006A5795"/>
    <w:rsid w:val="006A78E4"/>
    <w:rsid w:val="006B4C5A"/>
    <w:rsid w:val="006B704B"/>
    <w:rsid w:val="006B77BE"/>
    <w:rsid w:val="006C0E9B"/>
    <w:rsid w:val="006C2576"/>
    <w:rsid w:val="006E75FA"/>
    <w:rsid w:val="006F13D5"/>
    <w:rsid w:val="006F4DDE"/>
    <w:rsid w:val="006F4FAE"/>
    <w:rsid w:val="007154B8"/>
    <w:rsid w:val="00724565"/>
    <w:rsid w:val="007304DF"/>
    <w:rsid w:val="00731BAC"/>
    <w:rsid w:val="00732F30"/>
    <w:rsid w:val="00737AD3"/>
    <w:rsid w:val="00740E49"/>
    <w:rsid w:val="007456E6"/>
    <w:rsid w:val="00747B8D"/>
    <w:rsid w:val="007540EC"/>
    <w:rsid w:val="00755E86"/>
    <w:rsid w:val="0075653A"/>
    <w:rsid w:val="00761813"/>
    <w:rsid w:val="007621DD"/>
    <w:rsid w:val="00763BD4"/>
    <w:rsid w:val="00771304"/>
    <w:rsid w:val="00773838"/>
    <w:rsid w:val="00776BA6"/>
    <w:rsid w:val="00791ECA"/>
    <w:rsid w:val="00796346"/>
    <w:rsid w:val="007A0A45"/>
    <w:rsid w:val="007A7C55"/>
    <w:rsid w:val="007B0531"/>
    <w:rsid w:val="007B2363"/>
    <w:rsid w:val="007C061D"/>
    <w:rsid w:val="007C164B"/>
    <w:rsid w:val="007C59C0"/>
    <w:rsid w:val="007D323D"/>
    <w:rsid w:val="007D3775"/>
    <w:rsid w:val="007D3E64"/>
    <w:rsid w:val="007E10E4"/>
    <w:rsid w:val="007E16F1"/>
    <w:rsid w:val="007E4C00"/>
    <w:rsid w:val="007E7B03"/>
    <w:rsid w:val="007F001F"/>
    <w:rsid w:val="007F180D"/>
    <w:rsid w:val="007F46DC"/>
    <w:rsid w:val="0080267D"/>
    <w:rsid w:val="0080655A"/>
    <w:rsid w:val="00810238"/>
    <w:rsid w:val="008120FF"/>
    <w:rsid w:val="00815DBA"/>
    <w:rsid w:val="00816544"/>
    <w:rsid w:val="00817207"/>
    <w:rsid w:val="00824F14"/>
    <w:rsid w:val="0082516B"/>
    <w:rsid w:val="0083477C"/>
    <w:rsid w:val="00836FD4"/>
    <w:rsid w:val="00837A20"/>
    <w:rsid w:val="00842E16"/>
    <w:rsid w:val="00843208"/>
    <w:rsid w:val="008445AD"/>
    <w:rsid w:val="0085372C"/>
    <w:rsid w:val="00854541"/>
    <w:rsid w:val="00857D22"/>
    <w:rsid w:val="00891C0E"/>
    <w:rsid w:val="008A0DA4"/>
    <w:rsid w:val="008A25A1"/>
    <w:rsid w:val="008A2A50"/>
    <w:rsid w:val="008A66AA"/>
    <w:rsid w:val="008A68AB"/>
    <w:rsid w:val="008A69E7"/>
    <w:rsid w:val="008B198C"/>
    <w:rsid w:val="008C2FC5"/>
    <w:rsid w:val="008D2381"/>
    <w:rsid w:val="008D4102"/>
    <w:rsid w:val="008E17C6"/>
    <w:rsid w:val="008F4F99"/>
    <w:rsid w:val="009063FC"/>
    <w:rsid w:val="00910201"/>
    <w:rsid w:val="00912013"/>
    <w:rsid w:val="00924D28"/>
    <w:rsid w:val="00926BFA"/>
    <w:rsid w:val="00932E8E"/>
    <w:rsid w:val="00934A1D"/>
    <w:rsid w:val="00942E86"/>
    <w:rsid w:val="0094418E"/>
    <w:rsid w:val="00947F92"/>
    <w:rsid w:val="00952439"/>
    <w:rsid w:val="00952C64"/>
    <w:rsid w:val="009552CF"/>
    <w:rsid w:val="00955CF6"/>
    <w:rsid w:val="00967231"/>
    <w:rsid w:val="009727E8"/>
    <w:rsid w:val="00985AE1"/>
    <w:rsid w:val="00986FB6"/>
    <w:rsid w:val="009913B4"/>
    <w:rsid w:val="009949EE"/>
    <w:rsid w:val="009A2FE8"/>
    <w:rsid w:val="009B2984"/>
    <w:rsid w:val="009C1836"/>
    <w:rsid w:val="009D653B"/>
    <w:rsid w:val="009F1E64"/>
    <w:rsid w:val="009F2FE7"/>
    <w:rsid w:val="00A04AC0"/>
    <w:rsid w:val="00A125ED"/>
    <w:rsid w:val="00A13E52"/>
    <w:rsid w:val="00A17FD3"/>
    <w:rsid w:val="00A27D24"/>
    <w:rsid w:val="00A3565F"/>
    <w:rsid w:val="00A414A2"/>
    <w:rsid w:val="00A41C8A"/>
    <w:rsid w:val="00A42CF3"/>
    <w:rsid w:val="00A5168A"/>
    <w:rsid w:val="00A522AC"/>
    <w:rsid w:val="00A713CB"/>
    <w:rsid w:val="00A730CC"/>
    <w:rsid w:val="00A76E48"/>
    <w:rsid w:val="00A8140F"/>
    <w:rsid w:val="00A8283C"/>
    <w:rsid w:val="00A86F81"/>
    <w:rsid w:val="00A901E7"/>
    <w:rsid w:val="00A970FD"/>
    <w:rsid w:val="00AA1476"/>
    <w:rsid w:val="00AA1F6F"/>
    <w:rsid w:val="00AA4AE8"/>
    <w:rsid w:val="00AB06A8"/>
    <w:rsid w:val="00AB3BB3"/>
    <w:rsid w:val="00AD7ED3"/>
    <w:rsid w:val="00AE4905"/>
    <w:rsid w:val="00AF07FC"/>
    <w:rsid w:val="00AF63E9"/>
    <w:rsid w:val="00B15B35"/>
    <w:rsid w:val="00B238B2"/>
    <w:rsid w:val="00B27595"/>
    <w:rsid w:val="00B327B5"/>
    <w:rsid w:val="00B348A6"/>
    <w:rsid w:val="00B4078C"/>
    <w:rsid w:val="00B5093A"/>
    <w:rsid w:val="00B519CA"/>
    <w:rsid w:val="00B52770"/>
    <w:rsid w:val="00B57B4F"/>
    <w:rsid w:val="00B60846"/>
    <w:rsid w:val="00B734A1"/>
    <w:rsid w:val="00B93F17"/>
    <w:rsid w:val="00BB0A4F"/>
    <w:rsid w:val="00BB39E6"/>
    <w:rsid w:val="00BC2FF5"/>
    <w:rsid w:val="00BC7085"/>
    <w:rsid w:val="00BD5314"/>
    <w:rsid w:val="00BD642C"/>
    <w:rsid w:val="00BE2092"/>
    <w:rsid w:val="00BF14F2"/>
    <w:rsid w:val="00C0040A"/>
    <w:rsid w:val="00C10693"/>
    <w:rsid w:val="00C1489A"/>
    <w:rsid w:val="00C207B4"/>
    <w:rsid w:val="00C27EF8"/>
    <w:rsid w:val="00C32091"/>
    <w:rsid w:val="00C32B28"/>
    <w:rsid w:val="00C35841"/>
    <w:rsid w:val="00C41CF3"/>
    <w:rsid w:val="00C56224"/>
    <w:rsid w:val="00C56D2F"/>
    <w:rsid w:val="00C57F38"/>
    <w:rsid w:val="00C61F24"/>
    <w:rsid w:val="00C70311"/>
    <w:rsid w:val="00C754F0"/>
    <w:rsid w:val="00C77634"/>
    <w:rsid w:val="00C8030E"/>
    <w:rsid w:val="00C908AE"/>
    <w:rsid w:val="00C937E9"/>
    <w:rsid w:val="00C97032"/>
    <w:rsid w:val="00CA767A"/>
    <w:rsid w:val="00CB54B3"/>
    <w:rsid w:val="00CB5FD6"/>
    <w:rsid w:val="00CC0AFC"/>
    <w:rsid w:val="00CD32FB"/>
    <w:rsid w:val="00CF1A43"/>
    <w:rsid w:val="00D01159"/>
    <w:rsid w:val="00D02965"/>
    <w:rsid w:val="00D031C8"/>
    <w:rsid w:val="00D04058"/>
    <w:rsid w:val="00D16487"/>
    <w:rsid w:val="00D252D4"/>
    <w:rsid w:val="00D270D3"/>
    <w:rsid w:val="00D30D42"/>
    <w:rsid w:val="00D33C11"/>
    <w:rsid w:val="00D35676"/>
    <w:rsid w:val="00D365F1"/>
    <w:rsid w:val="00D3738A"/>
    <w:rsid w:val="00D5556F"/>
    <w:rsid w:val="00D55DE3"/>
    <w:rsid w:val="00D66A56"/>
    <w:rsid w:val="00D76DE2"/>
    <w:rsid w:val="00D87FA0"/>
    <w:rsid w:val="00D92B2C"/>
    <w:rsid w:val="00D965D4"/>
    <w:rsid w:val="00DA3389"/>
    <w:rsid w:val="00DA5225"/>
    <w:rsid w:val="00DB10C5"/>
    <w:rsid w:val="00DB3C1C"/>
    <w:rsid w:val="00DB4BDC"/>
    <w:rsid w:val="00DB71BB"/>
    <w:rsid w:val="00DC1F15"/>
    <w:rsid w:val="00DD50F9"/>
    <w:rsid w:val="00DE309B"/>
    <w:rsid w:val="00DE44F3"/>
    <w:rsid w:val="00DE73B1"/>
    <w:rsid w:val="00DF066F"/>
    <w:rsid w:val="00DF2297"/>
    <w:rsid w:val="00DF294C"/>
    <w:rsid w:val="00DF338B"/>
    <w:rsid w:val="00E00746"/>
    <w:rsid w:val="00E014FE"/>
    <w:rsid w:val="00E02D07"/>
    <w:rsid w:val="00E02F19"/>
    <w:rsid w:val="00E04B74"/>
    <w:rsid w:val="00E137AB"/>
    <w:rsid w:val="00E22EE1"/>
    <w:rsid w:val="00E344C7"/>
    <w:rsid w:val="00E376F3"/>
    <w:rsid w:val="00E4033B"/>
    <w:rsid w:val="00E47571"/>
    <w:rsid w:val="00E724AB"/>
    <w:rsid w:val="00E80435"/>
    <w:rsid w:val="00E835E8"/>
    <w:rsid w:val="00EB24B1"/>
    <w:rsid w:val="00EB2E25"/>
    <w:rsid w:val="00EC4EAC"/>
    <w:rsid w:val="00ED04FF"/>
    <w:rsid w:val="00ED2001"/>
    <w:rsid w:val="00ED202D"/>
    <w:rsid w:val="00ED48BB"/>
    <w:rsid w:val="00ED731F"/>
    <w:rsid w:val="00EE4FED"/>
    <w:rsid w:val="00EE5890"/>
    <w:rsid w:val="00EE613B"/>
    <w:rsid w:val="00EE6254"/>
    <w:rsid w:val="00EF1D97"/>
    <w:rsid w:val="00EF63FC"/>
    <w:rsid w:val="00F01A74"/>
    <w:rsid w:val="00F0215D"/>
    <w:rsid w:val="00F131BE"/>
    <w:rsid w:val="00F17653"/>
    <w:rsid w:val="00F23071"/>
    <w:rsid w:val="00F25552"/>
    <w:rsid w:val="00F255DF"/>
    <w:rsid w:val="00F264F6"/>
    <w:rsid w:val="00F2776A"/>
    <w:rsid w:val="00F30F3D"/>
    <w:rsid w:val="00F36C37"/>
    <w:rsid w:val="00F36EFB"/>
    <w:rsid w:val="00F37306"/>
    <w:rsid w:val="00F42EE4"/>
    <w:rsid w:val="00F46B82"/>
    <w:rsid w:val="00F505A9"/>
    <w:rsid w:val="00F520F0"/>
    <w:rsid w:val="00F5346B"/>
    <w:rsid w:val="00F535A1"/>
    <w:rsid w:val="00F61C62"/>
    <w:rsid w:val="00F627C3"/>
    <w:rsid w:val="00F65359"/>
    <w:rsid w:val="00F728FF"/>
    <w:rsid w:val="00F74A93"/>
    <w:rsid w:val="00F75FBC"/>
    <w:rsid w:val="00F83459"/>
    <w:rsid w:val="00F92719"/>
    <w:rsid w:val="00F94188"/>
    <w:rsid w:val="00FA01AA"/>
    <w:rsid w:val="00FB08AC"/>
    <w:rsid w:val="00FB0CE1"/>
    <w:rsid w:val="00FB1FEC"/>
    <w:rsid w:val="00FB62D4"/>
    <w:rsid w:val="00FC4769"/>
    <w:rsid w:val="00FC52EE"/>
    <w:rsid w:val="00FC7BFD"/>
    <w:rsid w:val="00FE56C5"/>
    <w:rsid w:val="00FF1B2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A890A"/>
  <w15:chartTrackingRefBased/>
  <w15:docId w15:val="{D088E144-E842-40D3-BF64-16A8407F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66F"/>
    <w:pPr>
      <w:spacing w:after="0" w:line="240" w:lineRule="auto"/>
    </w:pPr>
    <w:rPr>
      <w:rFonts w:ascii="Times New Roman" w:eastAsia="Times New Roman" w:hAnsi="Times New Roman" w:cs="Times New Roman"/>
      <w:sz w:val="24"/>
      <w:szCs w:val="24"/>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eading">
    <w:name w:val="Heading"/>
    <w:basedOn w:val="Normal"/>
    <w:rsid w:val="00A13E52"/>
    <w:pPr>
      <w:tabs>
        <w:tab w:val="center" w:pos="4419"/>
        <w:tab w:val="right" w:pos="8838"/>
      </w:tabs>
      <w:suppressAutoHyphens/>
      <w:autoSpaceDN w:val="0"/>
      <w:spacing w:line="100" w:lineRule="atLeast"/>
      <w:textAlignment w:val="baseline"/>
    </w:pPr>
    <w:rPr>
      <w:rFonts w:ascii="Calibri" w:eastAsia="Droid Sans" w:hAnsi="Calibri" w:cs="Calibri"/>
      <w:kern w:val="3"/>
      <w:sz w:val="22"/>
      <w:szCs w:val="22"/>
      <w:lang w:eastAsia="zh-CN"/>
    </w:rPr>
  </w:style>
  <w:style w:type="paragraph" w:styleId="NormalWeb">
    <w:name w:val="Normal (Web)"/>
    <w:basedOn w:val="Normal"/>
    <w:rsid w:val="00A13E52"/>
    <w:pPr>
      <w:suppressAutoHyphens/>
      <w:autoSpaceDN w:val="0"/>
      <w:spacing w:before="280" w:after="280"/>
      <w:textAlignment w:val="baseline"/>
    </w:pPr>
    <w:rPr>
      <w:rFonts w:eastAsia="Calibri"/>
      <w:kern w:val="3"/>
      <w:lang w:eastAsia="zh-CN"/>
    </w:rPr>
  </w:style>
  <w:style w:type="paragraph" w:styleId="Textoindependiente">
    <w:name w:val="Body Text"/>
    <w:basedOn w:val="Normal"/>
    <w:link w:val="TextoindependienteCar"/>
    <w:rsid w:val="00A13E52"/>
    <w:pPr>
      <w:suppressAutoHyphens/>
      <w:autoSpaceDN w:val="0"/>
      <w:spacing w:after="120" w:line="276" w:lineRule="auto"/>
      <w:textAlignment w:val="baseline"/>
    </w:pPr>
    <w:rPr>
      <w:rFonts w:ascii="Calibri" w:eastAsia="Droid Sans" w:hAnsi="Calibri" w:cs="Calibri"/>
      <w:kern w:val="3"/>
      <w:sz w:val="22"/>
      <w:szCs w:val="22"/>
      <w:lang w:eastAsia="en-US"/>
    </w:rPr>
  </w:style>
  <w:style w:type="character" w:customStyle="1" w:styleId="TextoindependienteCar">
    <w:name w:val="Texto independiente Car"/>
    <w:basedOn w:val="Fuentedeprrafopredeter"/>
    <w:link w:val="Textoindependiente"/>
    <w:rsid w:val="00A13E52"/>
    <w:rPr>
      <w:rFonts w:ascii="Calibri" w:eastAsia="Droid Sans" w:hAnsi="Calibri" w:cs="Calibri"/>
      <w:kern w:val="3"/>
    </w:rPr>
  </w:style>
  <w:style w:type="paragraph" w:styleId="Encabezado">
    <w:name w:val="header"/>
    <w:basedOn w:val="Normal"/>
    <w:link w:val="EncabezadoCar"/>
    <w:rsid w:val="00A13E52"/>
    <w:pPr>
      <w:widowControl w:val="0"/>
      <w:tabs>
        <w:tab w:val="center" w:pos="4252"/>
        <w:tab w:val="right" w:pos="8504"/>
      </w:tabs>
      <w:suppressAutoHyphens/>
      <w:autoSpaceDN w:val="0"/>
      <w:textAlignment w:val="baseline"/>
    </w:pPr>
    <w:rPr>
      <w:rFonts w:eastAsia="Droid Sans" w:cs="Mangal"/>
      <w:kern w:val="3"/>
      <w:szCs w:val="21"/>
      <w:lang w:eastAsia="zh-CN" w:bidi="hi-IN"/>
    </w:rPr>
  </w:style>
  <w:style w:type="character" w:customStyle="1" w:styleId="EncabezadoCar">
    <w:name w:val="Encabezado Car"/>
    <w:basedOn w:val="Fuentedeprrafopredeter"/>
    <w:link w:val="Encabezado"/>
    <w:rsid w:val="00A13E52"/>
    <w:rPr>
      <w:rFonts w:ascii="Times New Roman" w:eastAsia="Droid Sans" w:hAnsi="Times New Roman" w:cs="Mangal"/>
      <w:kern w:val="3"/>
      <w:sz w:val="24"/>
      <w:szCs w:val="21"/>
      <w:lang w:eastAsia="zh-CN" w:bidi="hi-IN"/>
    </w:rPr>
  </w:style>
  <w:style w:type="paragraph" w:styleId="Piedepgina">
    <w:name w:val="footer"/>
    <w:basedOn w:val="Normal"/>
    <w:link w:val="PiedepginaCar"/>
    <w:rsid w:val="00A13E52"/>
    <w:pPr>
      <w:widowControl w:val="0"/>
      <w:tabs>
        <w:tab w:val="center" w:pos="4252"/>
        <w:tab w:val="right" w:pos="8504"/>
      </w:tabs>
      <w:suppressAutoHyphens/>
      <w:autoSpaceDN w:val="0"/>
      <w:textAlignment w:val="baseline"/>
    </w:pPr>
    <w:rPr>
      <w:rFonts w:eastAsia="Droid Sans" w:cs="Mangal"/>
      <w:kern w:val="3"/>
      <w:szCs w:val="21"/>
      <w:lang w:eastAsia="zh-CN" w:bidi="hi-IN"/>
    </w:rPr>
  </w:style>
  <w:style w:type="character" w:customStyle="1" w:styleId="PiedepginaCar">
    <w:name w:val="Pie de página Car"/>
    <w:basedOn w:val="Fuentedeprrafopredeter"/>
    <w:link w:val="Piedepgina"/>
    <w:rsid w:val="00A13E52"/>
    <w:rPr>
      <w:rFonts w:ascii="Times New Roman" w:eastAsia="Droid Sans" w:hAnsi="Times New Roman" w:cs="Mangal"/>
      <w:kern w:val="3"/>
      <w:sz w:val="24"/>
      <w:szCs w:val="21"/>
      <w:lang w:eastAsia="zh-CN" w:bidi="hi-IN"/>
    </w:rPr>
  </w:style>
  <w:style w:type="table" w:styleId="Tablaconcuadrcula">
    <w:name w:val="Table Grid"/>
    <w:basedOn w:val="Tablanormal"/>
    <w:uiPriority w:val="39"/>
    <w:rsid w:val="00A13E52"/>
    <w:pPr>
      <w:autoSpaceDN w:val="0"/>
      <w:spacing w:after="0" w:line="240" w:lineRule="auto"/>
      <w:textAlignment w:val="baseline"/>
    </w:pPr>
    <w:rPr>
      <w:rFonts w:ascii="Times New Roman" w:eastAsia="Droid Sans" w:hAnsi="Times New Roman" w:cs="Lohit Hindi"/>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0166D"/>
    <w:pPr>
      <w:autoSpaceDE w:val="0"/>
      <w:autoSpaceDN w:val="0"/>
      <w:adjustRightInd w:val="0"/>
      <w:spacing w:after="0" w:line="240" w:lineRule="auto"/>
    </w:pPr>
    <w:rPr>
      <w:rFonts w:ascii="Calibri" w:hAnsi="Calibri" w:cs="Calibri"/>
      <w:color w:val="000000"/>
      <w:sz w:val="24"/>
      <w:szCs w:val="24"/>
    </w:rPr>
  </w:style>
  <w:style w:type="paragraph" w:styleId="Prrafodelista">
    <w:name w:val="List Paragraph"/>
    <w:basedOn w:val="Normal"/>
    <w:uiPriority w:val="34"/>
    <w:qFormat/>
    <w:rsid w:val="00391EFB"/>
    <w:pPr>
      <w:widowControl w:val="0"/>
      <w:suppressAutoHyphens/>
      <w:autoSpaceDN w:val="0"/>
      <w:ind w:left="720"/>
      <w:contextualSpacing/>
      <w:textAlignment w:val="baseline"/>
    </w:pPr>
    <w:rPr>
      <w:rFonts w:eastAsia="Droid Sans" w:cs="Mangal"/>
      <w:kern w:val="3"/>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18931">
      <w:bodyDiv w:val="1"/>
      <w:marLeft w:val="0"/>
      <w:marRight w:val="0"/>
      <w:marTop w:val="0"/>
      <w:marBottom w:val="0"/>
      <w:divBdr>
        <w:top w:val="none" w:sz="0" w:space="0" w:color="auto"/>
        <w:left w:val="none" w:sz="0" w:space="0" w:color="auto"/>
        <w:bottom w:val="none" w:sz="0" w:space="0" w:color="auto"/>
        <w:right w:val="none" w:sz="0" w:space="0" w:color="auto"/>
      </w:divBdr>
    </w:div>
    <w:div w:id="268974481">
      <w:bodyDiv w:val="1"/>
      <w:marLeft w:val="0"/>
      <w:marRight w:val="0"/>
      <w:marTop w:val="0"/>
      <w:marBottom w:val="0"/>
      <w:divBdr>
        <w:top w:val="none" w:sz="0" w:space="0" w:color="auto"/>
        <w:left w:val="none" w:sz="0" w:space="0" w:color="auto"/>
        <w:bottom w:val="none" w:sz="0" w:space="0" w:color="auto"/>
        <w:right w:val="none" w:sz="0" w:space="0" w:color="auto"/>
      </w:divBdr>
    </w:div>
    <w:div w:id="269288354">
      <w:bodyDiv w:val="1"/>
      <w:marLeft w:val="0"/>
      <w:marRight w:val="0"/>
      <w:marTop w:val="0"/>
      <w:marBottom w:val="0"/>
      <w:divBdr>
        <w:top w:val="none" w:sz="0" w:space="0" w:color="auto"/>
        <w:left w:val="none" w:sz="0" w:space="0" w:color="auto"/>
        <w:bottom w:val="none" w:sz="0" w:space="0" w:color="auto"/>
        <w:right w:val="none" w:sz="0" w:space="0" w:color="auto"/>
      </w:divBdr>
    </w:div>
    <w:div w:id="286661822">
      <w:bodyDiv w:val="1"/>
      <w:marLeft w:val="0"/>
      <w:marRight w:val="0"/>
      <w:marTop w:val="0"/>
      <w:marBottom w:val="0"/>
      <w:divBdr>
        <w:top w:val="none" w:sz="0" w:space="0" w:color="auto"/>
        <w:left w:val="none" w:sz="0" w:space="0" w:color="auto"/>
        <w:bottom w:val="none" w:sz="0" w:space="0" w:color="auto"/>
        <w:right w:val="none" w:sz="0" w:space="0" w:color="auto"/>
      </w:divBdr>
    </w:div>
    <w:div w:id="677000449">
      <w:bodyDiv w:val="1"/>
      <w:marLeft w:val="0"/>
      <w:marRight w:val="0"/>
      <w:marTop w:val="0"/>
      <w:marBottom w:val="0"/>
      <w:divBdr>
        <w:top w:val="none" w:sz="0" w:space="0" w:color="auto"/>
        <w:left w:val="none" w:sz="0" w:space="0" w:color="auto"/>
        <w:bottom w:val="none" w:sz="0" w:space="0" w:color="auto"/>
        <w:right w:val="none" w:sz="0" w:space="0" w:color="auto"/>
      </w:divBdr>
    </w:div>
    <w:div w:id="852767586">
      <w:bodyDiv w:val="1"/>
      <w:marLeft w:val="0"/>
      <w:marRight w:val="0"/>
      <w:marTop w:val="0"/>
      <w:marBottom w:val="0"/>
      <w:divBdr>
        <w:top w:val="none" w:sz="0" w:space="0" w:color="auto"/>
        <w:left w:val="none" w:sz="0" w:space="0" w:color="auto"/>
        <w:bottom w:val="none" w:sz="0" w:space="0" w:color="auto"/>
        <w:right w:val="none" w:sz="0" w:space="0" w:color="auto"/>
      </w:divBdr>
    </w:div>
    <w:div w:id="143000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2974</Words>
  <Characters>16359</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Francy Olivera</dc:creator>
  <cp:keywords/>
  <dc:description/>
  <cp:lastModifiedBy>Vivian Lorena Prieto Trujillo</cp:lastModifiedBy>
  <cp:revision>2</cp:revision>
  <cp:lastPrinted>2025-03-05T23:31:00Z</cp:lastPrinted>
  <dcterms:created xsi:type="dcterms:W3CDTF">2026-06-26T13:19:00Z</dcterms:created>
  <dcterms:modified xsi:type="dcterms:W3CDTF">2026-06-26T13:19:00Z</dcterms:modified>
</cp:coreProperties>
</file>